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6204"/>
      </w:tblGrid>
      <w:tr w:rsidR="000C4EBA" w:rsidRPr="000733A0" w:rsidTr="00B371B1">
        <w:trPr>
          <w:trHeight w:val="264"/>
        </w:trPr>
        <w:tc>
          <w:tcPr>
            <w:tcW w:w="6204" w:type="dxa"/>
          </w:tcPr>
          <w:p w:rsidR="000C4EBA" w:rsidRPr="000733A0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0733A0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0C4EBA" w:rsidRPr="000733A0" w:rsidTr="00B371B1">
        <w:tc>
          <w:tcPr>
            <w:tcW w:w="6204" w:type="dxa"/>
          </w:tcPr>
          <w:p w:rsidR="00D1485A" w:rsidRPr="000733A0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0733A0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AC79C6" w:rsidRPr="000733A0"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</w:p>
          <w:p w:rsidR="000C4EBA" w:rsidRPr="000733A0" w:rsidRDefault="00AC79C6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0733A0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0C4EBA" w:rsidRPr="000733A0" w:rsidTr="00B371B1">
        <w:tc>
          <w:tcPr>
            <w:tcW w:w="6204" w:type="dxa"/>
          </w:tcPr>
          <w:p w:rsidR="000C4EBA" w:rsidRPr="000733A0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0733A0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  <w:p w:rsidR="000C4EBA" w:rsidRPr="000733A0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0C4EBA" w:rsidRPr="000733A0" w:rsidTr="00B371B1">
        <w:tc>
          <w:tcPr>
            <w:tcW w:w="6204" w:type="dxa"/>
          </w:tcPr>
          <w:p w:rsidR="00D1485A" w:rsidRPr="000733A0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</w:p>
          <w:p w:rsidR="00B371B1" w:rsidRDefault="000C4EBA" w:rsidP="005D35EF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 xml:space="preserve"> постављање средства за оглашавање</w:t>
            </w:r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површине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0733A0">
              <w:rPr>
                <w:rFonts w:ascii="Arial Narrow" w:hAnsi="Arial Narrow"/>
                <w:b/>
                <w:color w:val="000000"/>
              </w:rPr>
              <w:t>до</w:t>
            </w:r>
            <w:proofErr w:type="spellEnd"/>
            <w:r w:rsidR="005D35EF"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="00B371B1">
              <w:rPr>
                <w:rFonts w:ascii="Arial Narrow" w:hAnsi="Arial Narrow"/>
                <w:b/>
                <w:color w:val="000000"/>
              </w:rPr>
              <w:t xml:space="preserve">² </w:t>
            </w:r>
          </w:p>
          <w:p w:rsidR="005D35EF" w:rsidRPr="00B371B1" w:rsidRDefault="00B371B1" w:rsidP="005D35EF">
            <w:pPr>
              <w:jc w:val="center"/>
              <w:rPr>
                <w:rFonts w:ascii="Arial Narrow" w:hAnsi="Arial Narrow"/>
                <w:b/>
                <w:color w:val="000000"/>
                <w:vertAlign w:val="superscript"/>
              </w:rPr>
            </w:pPr>
            <w:r>
              <w:rPr>
                <w:rFonts w:ascii="Arial Narrow" w:hAnsi="Arial Narrow"/>
                <w:b/>
                <w:color w:val="000000"/>
              </w:rPr>
              <w:t>на другој површини</w:t>
            </w:r>
          </w:p>
          <w:p w:rsidR="00950BBB" w:rsidRPr="00B371B1" w:rsidRDefault="00B371B1" w:rsidP="005D35EF">
            <w:pPr>
              <w:tabs>
                <w:tab w:val="left" w:pos="1890"/>
                <w:tab w:val="center" w:pos="2804"/>
              </w:tabs>
              <w:rPr>
                <w:rFonts w:ascii="Arial Narrow" w:hAnsi="Arial Narrow"/>
                <w:b/>
                <w:color w:val="000000"/>
                <w:vertAlign w:val="superscript"/>
              </w:rPr>
            </w:pPr>
            <w:r>
              <w:rPr>
                <w:rFonts w:ascii="Arial Narrow" w:hAnsi="Arial Narrow"/>
                <w:b/>
                <w:color w:val="000000"/>
                <w:vertAlign w:val="superscript"/>
              </w:rPr>
              <w:t xml:space="preserve">  </w:t>
            </w:r>
          </w:p>
          <w:p w:rsidR="005D35EF" w:rsidRPr="000733A0" w:rsidRDefault="0041690B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1690B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4.05pt;margin-top:0;width:222.75pt;height:99.15pt;z-index:251656192"/>
              </w:pict>
            </w:r>
          </w:p>
          <w:p w:rsidR="005D35EF" w:rsidRPr="000733A0" w:rsidRDefault="0041690B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1690B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0.3pt;margin-top:.65pt;width:173.25pt;height:74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0C4EBA" w:rsidRPr="000733A0" w:rsidRDefault="005D35EF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0733A0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  <w:r w:rsidRPr="000733A0">
              <w:rPr>
                <w:rFonts w:ascii="Arial Narrow" w:hAnsi="Arial Narrow"/>
                <w:b/>
                <w:color w:val="000000"/>
              </w:rPr>
              <w:t>2м</w:t>
            </w:r>
            <w:r w:rsidRPr="000733A0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</w:p>
        </w:tc>
      </w:tr>
    </w:tbl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957A2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sr-Cyrl-CS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/>
          <w:lang w:val="ru-RU"/>
        </w:rPr>
      </w:pPr>
    </w:p>
    <w:p w:rsidR="000C4EBA" w:rsidRPr="000733A0" w:rsidRDefault="000C4EBA">
      <w:pPr>
        <w:rPr>
          <w:rFonts w:ascii="Arial Narrow" w:hAnsi="Arial Narrow" w:cs="Arial"/>
          <w:lang w:val="ru-RU"/>
        </w:rPr>
      </w:pPr>
    </w:p>
    <w:p w:rsidR="00950BBB" w:rsidRPr="000733A0" w:rsidRDefault="00950BBB" w:rsidP="00B676DB">
      <w:pPr>
        <w:rPr>
          <w:rFonts w:ascii="Arial Narrow" w:hAnsi="Arial Narrow" w:cs="Arial"/>
          <w:lang w:val="ru-RU"/>
        </w:rPr>
      </w:pPr>
    </w:p>
    <w:p w:rsidR="00B676DB" w:rsidRPr="000733A0" w:rsidRDefault="00B676DB" w:rsidP="00B676DB">
      <w:pPr>
        <w:rPr>
          <w:rFonts w:ascii="Arial Narrow" w:hAnsi="Arial Narrow" w:cs="Arial"/>
          <w:lang w:val="ru-RU"/>
        </w:rPr>
      </w:pPr>
      <w:r w:rsidRPr="000733A0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676DB" w:rsidRPr="000733A0" w:rsidRDefault="00B676DB" w:rsidP="007D5515">
      <w:pPr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tbl>
      <w:tblPr>
        <w:tblW w:w="9405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1"/>
        <w:gridCol w:w="6264"/>
      </w:tblGrid>
      <w:tr w:rsidR="00B676DB" w:rsidRPr="000733A0" w:rsidTr="00B676DB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0733A0">
              <w:rPr>
                <w:rFonts w:ascii="Arial Narrow" w:hAnsi="Arial Narrow" w:cs="Arial"/>
              </w:rPr>
              <w:t>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презиме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адреса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, </w:t>
            </w:r>
            <w:proofErr w:type="spellStart"/>
            <w:r w:rsidRPr="000733A0">
              <w:rPr>
                <w:rFonts w:ascii="Arial Narrow" w:hAnsi="Arial Narrow" w:cs="Arial"/>
              </w:rPr>
              <w:t>подносиоца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proofErr w:type="spellStart"/>
            <w:r w:rsidRPr="000733A0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0733A0">
              <w:rPr>
                <w:rFonts w:ascii="Arial Narrow" w:hAnsi="Arial Narrow" w:cs="Arial"/>
              </w:rPr>
              <w:t>азив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0733A0">
              <w:rPr>
                <w:rFonts w:ascii="Arial Narrow" w:hAnsi="Arial Narrow" w:cs="Arial"/>
              </w:rPr>
              <w:t>седиште</w:t>
            </w:r>
            <w:proofErr w:type="spellEnd"/>
            <w:r w:rsidRPr="000733A0">
              <w:rPr>
                <w:rFonts w:ascii="Arial Narrow" w:hAnsi="Arial Narrow" w:cs="Arial"/>
              </w:rPr>
              <w:t xml:space="preserve"> </w:t>
            </w:r>
            <w:r w:rsidRPr="000733A0">
              <w:rPr>
                <w:rFonts w:ascii="Arial Narrow" w:hAnsi="Arial Narrow" w:cs="Arial"/>
                <w:lang w:val="sr-Cyrl-CS"/>
              </w:rPr>
              <w:t>правног лица</w:t>
            </w:r>
            <w:r w:rsidR="001321DA" w:rsidRPr="000733A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0733A0" w:rsidTr="00B676DB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lang w:val="ru-RU" w:eastAsia="sr-Latn-CS"/>
              </w:rPr>
            </w:pPr>
            <w:r w:rsidRPr="000733A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0733A0">
              <w:rPr>
                <w:rFonts w:ascii="Arial Narrow" w:hAnsi="Arial Narrow" w:cs="Arial"/>
              </w:rPr>
              <w:t>e</w:t>
            </w:r>
            <w:r w:rsidRPr="000733A0">
              <w:rPr>
                <w:rFonts w:ascii="Arial Narrow" w:hAnsi="Arial Narrow" w:cs="Arial"/>
                <w:lang w:val="ru-RU"/>
              </w:rPr>
              <w:t>-</w:t>
            </w:r>
            <w:r w:rsidRPr="000733A0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0733A0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</w:tbl>
    <w:p w:rsidR="001A3D5E" w:rsidRPr="000733A0" w:rsidRDefault="001A3D5E">
      <w:pPr>
        <w:pStyle w:val="BodyTextIndent2"/>
        <w:rPr>
          <w:rFonts w:ascii="Arial Narrow" w:hAnsi="Arial Narrow"/>
          <w:szCs w:val="24"/>
        </w:rPr>
      </w:pPr>
    </w:p>
    <w:p w:rsidR="007D5515" w:rsidRPr="000733A0" w:rsidRDefault="000C4EBA" w:rsidP="007D5515">
      <w:pPr>
        <w:pStyle w:val="BodyTextIndent2"/>
        <w:rPr>
          <w:rFonts w:ascii="Arial Narrow" w:hAnsi="Arial Narrow"/>
          <w:szCs w:val="24"/>
        </w:rPr>
      </w:pPr>
      <w:r w:rsidRPr="000733A0">
        <w:rPr>
          <w:rFonts w:ascii="Arial Narrow" w:hAnsi="Arial Narrow"/>
          <w:szCs w:val="24"/>
        </w:rPr>
        <w:t>Подносим захтев да ми на осно</w:t>
      </w:r>
      <w:r w:rsidR="008A2EA4" w:rsidRPr="000733A0">
        <w:rPr>
          <w:rFonts w:ascii="Arial Narrow" w:hAnsi="Arial Narrow"/>
          <w:szCs w:val="24"/>
        </w:rPr>
        <w:t xml:space="preserve">ву члана </w:t>
      </w:r>
      <w:r w:rsidR="00FB189C" w:rsidRPr="000733A0">
        <w:rPr>
          <w:rFonts w:ascii="Arial Narrow" w:hAnsi="Arial Narrow"/>
          <w:szCs w:val="24"/>
        </w:rPr>
        <w:t>4</w:t>
      </w:r>
      <w:r w:rsidR="008C5069" w:rsidRPr="000733A0">
        <w:rPr>
          <w:rFonts w:ascii="Arial Narrow" w:hAnsi="Arial Narrow"/>
          <w:szCs w:val="24"/>
        </w:rPr>
        <w:t xml:space="preserve">9. </w:t>
      </w:r>
      <w:r w:rsidRPr="000733A0">
        <w:rPr>
          <w:rFonts w:ascii="Arial Narrow" w:hAnsi="Arial Narrow"/>
          <w:szCs w:val="24"/>
        </w:rPr>
        <w:t>Одлуке о оглашавању на територији града Београда (“Сл. лист гра</w:t>
      </w:r>
      <w:r w:rsidR="00FB189C" w:rsidRPr="000733A0">
        <w:rPr>
          <w:rFonts w:ascii="Arial Narrow" w:hAnsi="Arial Narrow"/>
          <w:szCs w:val="24"/>
        </w:rPr>
        <w:t>да Београда” бр.86/16</w:t>
      </w:r>
      <w:r w:rsidR="00950BBB" w:rsidRPr="000733A0">
        <w:rPr>
          <w:rFonts w:ascii="Arial Narrow" w:hAnsi="Arial Narrow"/>
          <w:szCs w:val="24"/>
        </w:rPr>
        <w:t>,</w:t>
      </w:r>
      <w:r w:rsidR="003A2C1C" w:rsidRPr="000733A0">
        <w:rPr>
          <w:rFonts w:ascii="Arial Narrow" w:hAnsi="Arial Narrow"/>
          <w:szCs w:val="24"/>
        </w:rPr>
        <w:t>126/16</w:t>
      </w:r>
      <w:r w:rsidR="007D5515" w:rsidRPr="000733A0">
        <w:rPr>
          <w:rFonts w:ascii="Arial Narrow" w:hAnsi="Arial Narrow"/>
          <w:szCs w:val="24"/>
        </w:rPr>
        <w:t>,</w:t>
      </w:r>
      <w:r w:rsidR="00950BBB" w:rsidRPr="000733A0">
        <w:rPr>
          <w:rFonts w:ascii="Arial Narrow" w:hAnsi="Arial Narrow"/>
          <w:szCs w:val="24"/>
        </w:rPr>
        <w:t xml:space="preserve"> 36/17</w:t>
      </w:r>
      <w:r w:rsidR="007D5515" w:rsidRPr="000733A0">
        <w:rPr>
          <w:rFonts w:ascii="Arial Narrow" w:hAnsi="Arial Narrow"/>
          <w:szCs w:val="24"/>
        </w:rPr>
        <w:t xml:space="preserve"> и 96/17</w:t>
      </w:r>
      <w:r w:rsidRPr="000733A0">
        <w:rPr>
          <w:rFonts w:ascii="Arial Narrow" w:hAnsi="Arial Narrow"/>
          <w:szCs w:val="24"/>
        </w:rPr>
        <w:t xml:space="preserve">) издате одобрење за постављање средства за оглашавање:    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Pr="000733A0">
        <w:rPr>
          <w:rFonts w:ascii="Arial Narrow" w:hAnsi="Arial Narrow" w:cs="Arial"/>
          <w:lang w:val="sr-Cyrl-CS"/>
        </w:rPr>
        <w:t>____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                </w:t>
      </w:r>
      <w:r w:rsidR="007D5515" w:rsidRPr="000733A0">
        <w:rPr>
          <w:rFonts w:ascii="Arial Narrow" w:hAnsi="Arial Narrow" w:cs="Arial"/>
          <w:lang w:val="sr-Cyrl-CS"/>
        </w:rPr>
        <w:t xml:space="preserve">      </w:t>
      </w:r>
      <w:r w:rsidRPr="000733A0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0733A0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1321DA" w:rsidRPr="000733A0">
        <w:rPr>
          <w:rFonts w:ascii="Arial Narrow" w:hAnsi="Arial Narrow" w:cs="Arial"/>
          <w:lang w:val="sr-Cyrl-CS"/>
        </w:rPr>
        <w:t>__________</w:t>
      </w:r>
      <w:r w:rsidRPr="000733A0">
        <w:rPr>
          <w:rFonts w:ascii="Arial Narrow" w:hAnsi="Arial Narrow" w:cs="Arial"/>
          <w:lang w:val="sr-Cyrl-CS"/>
        </w:rPr>
        <w:t>_______.</w:t>
      </w:r>
    </w:p>
    <w:p w:rsidR="000C4EBA" w:rsidRPr="000733A0" w:rsidRDefault="000C4EBA" w:rsidP="00FB189C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0733A0">
        <w:rPr>
          <w:rFonts w:ascii="Arial Narrow" w:hAnsi="Arial Narrow" w:cs="Arial"/>
          <w:lang w:val="sr-Cyrl-CS"/>
        </w:rPr>
        <w:t xml:space="preserve">                     </w:t>
      </w:r>
      <w:r w:rsidR="005D35EF" w:rsidRPr="000733A0">
        <w:rPr>
          <w:rFonts w:ascii="Arial Narrow" w:hAnsi="Arial Narrow" w:cs="Arial"/>
          <w:lang w:val="sr-Cyrl-CS"/>
        </w:rPr>
        <w:t xml:space="preserve">                       ( Навести адресу и површину објекта</w:t>
      </w:r>
      <w:r w:rsidR="00FB189C" w:rsidRPr="000733A0">
        <w:rPr>
          <w:rFonts w:ascii="Arial Narrow" w:hAnsi="Arial Narrow" w:cs="Arial"/>
          <w:lang w:val="sr-Cyrl-CS"/>
        </w:rPr>
        <w:t xml:space="preserve">  за оглашавање</w:t>
      </w:r>
      <w:r w:rsidRPr="000733A0">
        <w:rPr>
          <w:rFonts w:ascii="Arial Narrow" w:hAnsi="Arial Narrow" w:cs="Arial"/>
          <w:lang w:val="sr-Cyrl-CS"/>
        </w:rPr>
        <w:t>)</w:t>
      </w:r>
    </w:p>
    <w:p w:rsidR="00D1485A" w:rsidRPr="000733A0" w:rsidRDefault="00D1485A" w:rsidP="00D1485A">
      <w:pPr>
        <w:tabs>
          <w:tab w:val="left" w:pos="2632"/>
        </w:tabs>
        <w:rPr>
          <w:rFonts w:ascii="Arial Narrow" w:hAnsi="Arial Narrow" w:cs="Arial"/>
          <w:lang w:val="ru-RU"/>
        </w:rPr>
      </w:pPr>
    </w:p>
    <w:p w:rsidR="003D5429" w:rsidRPr="000733A0" w:rsidRDefault="003D5429" w:rsidP="003D5429">
      <w:pPr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0733A0">
        <w:rPr>
          <w:rFonts w:ascii="Arial Narrow" w:hAnsi="Arial Narrow" w:cs="Arial"/>
          <w:lang w:val="sr-Cyrl-CS"/>
        </w:rPr>
        <w:t>Период постављања  од  __________________године  до _____________________</w:t>
      </w:r>
      <w:r w:rsidR="00FB189C" w:rsidRPr="000733A0">
        <w:rPr>
          <w:rFonts w:ascii="Arial Narrow" w:hAnsi="Arial Narrow" w:cs="Arial"/>
          <w:lang w:val="sr-Cyrl-CS"/>
        </w:rPr>
        <w:t>_</w:t>
      </w:r>
      <w:r w:rsidRPr="000733A0">
        <w:rPr>
          <w:rFonts w:ascii="Arial Narrow" w:hAnsi="Arial Narrow" w:cs="Arial"/>
          <w:lang w:val="sr-Cyrl-CS"/>
        </w:rPr>
        <w:t>године</w:t>
      </w:r>
      <w:r w:rsidR="001F15FA" w:rsidRPr="000733A0">
        <w:rPr>
          <w:rFonts w:ascii="Arial Narrow" w:hAnsi="Arial Narrow" w:cs="Arial"/>
        </w:rPr>
        <w:t>.</w:t>
      </w:r>
    </w:p>
    <w:p w:rsidR="00FB189C" w:rsidRPr="000733A0" w:rsidRDefault="00FB189C" w:rsidP="00FB189C">
      <w:pPr>
        <w:jc w:val="both"/>
        <w:rPr>
          <w:rFonts w:ascii="Arial Narrow" w:hAnsi="Arial Narrow"/>
          <w:color w:val="000000"/>
        </w:rPr>
      </w:pPr>
    </w:p>
    <w:p w:rsidR="00FB189C" w:rsidRPr="000733A0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0733A0">
        <w:rPr>
          <w:rFonts w:ascii="Arial Narrow" w:hAnsi="Arial Narrow"/>
          <w:color w:val="000000"/>
        </w:rPr>
        <w:t>Дозволу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постављање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средства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оглашавање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надлежна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организациона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0733A0">
        <w:rPr>
          <w:rFonts w:ascii="Arial Narrow" w:hAnsi="Arial Narrow"/>
          <w:color w:val="000000"/>
        </w:rPr>
        <w:t>јединица</w:t>
      </w:r>
      <w:proofErr w:type="spellEnd"/>
      <w:r w:rsidRPr="000733A0">
        <w:rPr>
          <w:rFonts w:ascii="Arial Narrow" w:hAnsi="Arial Narrow"/>
          <w:color w:val="000000"/>
        </w:rPr>
        <w:t xml:space="preserve">  </w:t>
      </w:r>
      <w:proofErr w:type="spellStart"/>
      <w:r w:rsidRPr="000733A0">
        <w:rPr>
          <w:rFonts w:ascii="Arial Narrow" w:hAnsi="Arial Narrow"/>
          <w:color w:val="000000"/>
        </w:rPr>
        <w:t>издаје</w:t>
      </w:r>
      <w:proofErr w:type="spellEnd"/>
      <w:proofErr w:type="gram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за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текућу</w:t>
      </w:r>
      <w:proofErr w:type="spellEnd"/>
      <w:r w:rsidRPr="000733A0">
        <w:rPr>
          <w:rFonts w:ascii="Arial Narrow" w:hAnsi="Arial Narrow"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color w:val="000000"/>
        </w:rPr>
        <w:t>годину</w:t>
      </w:r>
      <w:proofErr w:type="spellEnd"/>
      <w:r w:rsidRPr="000733A0">
        <w:rPr>
          <w:rFonts w:ascii="Arial Narrow" w:hAnsi="Arial Narrow"/>
          <w:color w:val="000000"/>
        </w:rPr>
        <w:t>.</w:t>
      </w:r>
    </w:p>
    <w:p w:rsidR="00CF2B31" w:rsidRPr="000733A0" w:rsidRDefault="00CF2B31" w:rsidP="001321DA">
      <w:pPr>
        <w:jc w:val="both"/>
        <w:rPr>
          <w:rFonts w:ascii="Arial Narrow" w:hAnsi="Arial Narrow" w:cs="Arial"/>
          <w:lang w:val="ru-RU"/>
        </w:rPr>
      </w:pPr>
    </w:p>
    <w:p w:rsidR="001A3D5E" w:rsidRPr="000733A0" w:rsidRDefault="00CF2B31" w:rsidP="00D1485A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0733A0">
        <w:rPr>
          <w:rFonts w:ascii="Arial Narrow" w:hAnsi="Arial Narrow" w:cs="Arial"/>
          <w:b/>
          <w:lang w:val="ru-RU"/>
        </w:rPr>
        <w:t>Прилози уз захтев:</w:t>
      </w:r>
    </w:p>
    <w:p w:rsidR="000C4EBA" w:rsidRPr="000733A0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</w:t>
      </w:r>
      <w:r w:rsidR="00AC59D9" w:rsidRPr="000733A0">
        <w:rPr>
          <w:rFonts w:ascii="Arial Narrow" w:hAnsi="Arial Narrow" w:cs="Arial"/>
          <w:bCs/>
          <w:lang w:val="sr-Cyrl-CS"/>
        </w:rPr>
        <w:t xml:space="preserve">такса  за поднесак у износу од </w:t>
      </w:r>
      <w:r w:rsidR="00AC59D9" w:rsidRPr="000733A0">
        <w:rPr>
          <w:rFonts w:ascii="Arial Narrow" w:hAnsi="Arial Narrow" w:cs="Arial"/>
          <w:b/>
          <w:bCs/>
        </w:rPr>
        <w:t>3</w:t>
      </w:r>
      <w:r w:rsidR="00950BBB" w:rsidRPr="000733A0">
        <w:rPr>
          <w:rFonts w:ascii="Arial Narrow" w:hAnsi="Arial Narrow" w:cs="Arial"/>
          <w:b/>
          <w:bCs/>
        </w:rPr>
        <w:t>1</w:t>
      </w:r>
      <w:r w:rsidRPr="000733A0">
        <w:rPr>
          <w:rFonts w:ascii="Arial Narrow" w:hAnsi="Arial Narrow" w:cs="Arial"/>
          <w:b/>
          <w:bCs/>
          <w:lang w:val="sr-Cyrl-CS"/>
        </w:rPr>
        <w:t>0,00 динара</w:t>
      </w:r>
      <w:r w:rsidRPr="000733A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FB189C" w:rsidRPr="000733A0" w:rsidRDefault="000C4EBA" w:rsidP="00FB189C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0733A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Pr="000733A0">
        <w:rPr>
          <w:rFonts w:ascii="Arial Narrow" w:hAnsi="Arial Narrow" w:cs="Arial"/>
          <w:b/>
          <w:bCs/>
          <w:lang w:val="sr-Cyrl-CS"/>
        </w:rPr>
        <w:t xml:space="preserve">од </w:t>
      </w:r>
      <w:r w:rsidR="00B36AA8" w:rsidRPr="000733A0">
        <w:rPr>
          <w:rFonts w:ascii="Arial Narrow" w:hAnsi="Arial Narrow" w:cs="Arial"/>
          <w:b/>
          <w:bCs/>
          <w:lang w:val="sr-Cyrl-CS"/>
        </w:rPr>
        <w:t>3</w:t>
      </w:r>
      <w:r w:rsidR="00B36AA8" w:rsidRPr="000733A0">
        <w:rPr>
          <w:rFonts w:ascii="Arial Narrow" w:hAnsi="Arial Narrow" w:cs="Arial"/>
          <w:b/>
          <w:bCs/>
          <w:lang w:val="ru-RU"/>
        </w:rPr>
        <w:t>.</w:t>
      </w:r>
      <w:r w:rsidR="00B74D18">
        <w:rPr>
          <w:rFonts w:ascii="Arial Narrow" w:hAnsi="Arial Narrow" w:cs="Arial"/>
          <w:b/>
          <w:bCs/>
        </w:rPr>
        <w:t>621</w:t>
      </w:r>
      <w:r w:rsidR="00B36AA8" w:rsidRPr="000733A0">
        <w:rPr>
          <w:rFonts w:ascii="Arial Narrow" w:hAnsi="Arial Narrow" w:cs="Arial"/>
          <w:b/>
          <w:bCs/>
          <w:lang w:val="sr-Cyrl-CS"/>
        </w:rPr>
        <w:t>,00 динара</w:t>
      </w:r>
      <w:r w:rsidR="00B36AA8" w:rsidRPr="000733A0">
        <w:rPr>
          <w:rFonts w:ascii="Arial Narrow" w:hAnsi="Arial Narrow" w:cs="Arial"/>
          <w:bCs/>
          <w:lang w:val="sr-Cyrl-CS"/>
        </w:rPr>
        <w:t xml:space="preserve"> </w:t>
      </w:r>
      <w:r w:rsidRPr="000733A0">
        <w:rPr>
          <w:rFonts w:ascii="Arial Narrow" w:hAnsi="Arial Narrow" w:cs="Arial"/>
          <w:bCs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FB189C" w:rsidRPr="000733A0" w:rsidRDefault="00FB189C" w:rsidP="00950BB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 xml:space="preserve">Прописно комплетирана и запечаћена јемствеником техничка документација, односно пројекат средства за оглашавање у </w:t>
      </w:r>
      <w:r w:rsidR="00420FBF">
        <w:rPr>
          <w:rFonts w:ascii="Arial Narrow" w:hAnsi="Arial Narrow"/>
          <w:color w:val="000000"/>
        </w:rPr>
        <w:t xml:space="preserve"> три</w:t>
      </w:r>
      <w:r w:rsidRPr="000733A0">
        <w:rPr>
          <w:rFonts w:ascii="Arial Narrow" w:hAnsi="Arial Narrow"/>
          <w:color w:val="000000"/>
        </w:rPr>
        <w:t xml:space="preserve"> примерка;</w:t>
      </w:r>
    </w:p>
    <w:p w:rsidR="00922EBC" w:rsidRPr="00420FBF" w:rsidRDefault="00922EBC" w:rsidP="00420FBF">
      <w:pPr>
        <w:ind w:right="375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lastRenderedPageBreak/>
        <w:t>Техничка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документација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за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постављање</w:t>
      </w:r>
      <w:proofErr w:type="spellEnd"/>
      <w:r w:rsidRPr="00420FBF">
        <w:rPr>
          <w:rFonts w:ascii="Arial Narrow" w:hAnsi="Arial Narrow" w:cs="Arial"/>
          <w:color w:val="000000"/>
        </w:rPr>
        <w:t xml:space="preserve"> средстава за оглашавање се израђује на нивоу пројекта, односно елабората.Пројекат подлеже техничкој контроли.</w:t>
      </w:r>
      <w:proofErr w:type="gramEnd"/>
    </w:p>
    <w:p w:rsidR="00922EBC" w:rsidRPr="00420FBF" w:rsidRDefault="00922EBC" w:rsidP="00420FBF">
      <w:pPr>
        <w:ind w:right="375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420FBF">
        <w:rPr>
          <w:rFonts w:ascii="Arial Narrow" w:hAnsi="Arial Narrow" w:cs="Arial"/>
          <w:color w:val="000000"/>
        </w:rPr>
        <w:t>Израда</w:t>
      </w:r>
      <w:proofErr w:type="spellEnd"/>
      <w:r w:rsidRPr="00420FBF">
        <w:rPr>
          <w:rFonts w:ascii="Arial Narrow" w:hAnsi="Arial Narrow" w:cs="Arial"/>
          <w:color w:val="000000"/>
        </w:rPr>
        <w:t xml:space="preserve"> </w:t>
      </w:r>
      <w:proofErr w:type="spellStart"/>
      <w:r w:rsidRPr="00420FBF">
        <w:rPr>
          <w:rFonts w:ascii="Arial Narrow" w:hAnsi="Arial Narrow" w:cs="Arial"/>
          <w:color w:val="000000"/>
        </w:rPr>
        <w:t>пројекта</w:t>
      </w:r>
      <w:proofErr w:type="spellEnd"/>
      <w:r w:rsidRPr="00420FBF">
        <w:rPr>
          <w:rFonts w:ascii="Arial Narrow" w:hAnsi="Arial Narrow" w:cs="Arial"/>
          <w:color w:val="000000"/>
        </w:rPr>
        <w:t xml:space="preserve"> и </w:t>
      </w:r>
      <w:proofErr w:type="spellStart"/>
      <w:r w:rsidRPr="00420FBF">
        <w:rPr>
          <w:rFonts w:ascii="Arial Narrow" w:hAnsi="Arial Narrow" w:cs="Arial"/>
          <w:color w:val="000000"/>
        </w:rPr>
        <w:t>вршење</w:t>
      </w:r>
      <w:proofErr w:type="spellEnd"/>
      <w:r w:rsidRPr="00420FBF">
        <w:rPr>
          <w:rFonts w:ascii="Arial Narrow" w:hAnsi="Arial Narrow" w:cs="Arial"/>
          <w:color w:val="000000"/>
        </w:rPr>
        <w:t xml:space="preserve"> техничке контроле се поверава привредном друштву, односно другом правном лицу и предузетнику који су уписани у регистар привредних субјеката (у даљем тексту овлашћено лице).</w:t>
      </w:r>
      <w:proofErr w:type="gramEnd"/>
      <w:r w:rsidRPr="00420FBF">
        <w:rPr>
          <w:rFonts w:ascii="Arial Narrow" w:hAnsi="Arial Narrow" w:cs="Arial"/>
          <w:color w:val="000000"/>
        </w:rPr>
        <w:t xml:space="preserve"> Одговорно лице у овлашћеном лицу именује лица са одговарајућим лиценцама (ИКС и др.) за израду пројекта и вршење техничке контроле.Елаборат израђује лице са одговарајућом лиценцом.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4E5CE8" w:rsidRDefault="00922EBC" w:rsidP="00922EBC">
      <w:pPr>
        <w:ind w:right="375"/>
        <w:jc w:val="both"/>
        <w:rPr>
          <w:rFonts w:ascii="Arial Narrow" w:hAnsi="Arial Narrow" w:cs="Arial"/>
          <w:color w:val="000000"/>
        </w:rPr>
      </w:pPr>
      <w:r w:rsidRPr="004E5CE8">
        <w:rPr>
          <w:rFonts w:ascii="Arial Narrow" w:hAnsi="Arial Narrow" w:cs="Arial"/>
          <w:b/>
          <w:color w:val="000000"/>
        </w:rPr>
        <w:t>4</w:t>
      </w:r>
      <w:r w:rsidRPr="000733A0">
        <w:rPr>
          <w:rFonts w:ascii="Arial Narrow" w:hAnsi="Arial Narrow" w:cs="Arial"/>
          <w:color w:val="000000"/>
        </w:rPr>
        <w:t xml:space="preserve">. </w:t>
      </w:r>
      <w:proofErr w:type="spellStart"/>
      <w:r w:rsidRPr="004E5CE8">
        <w:rPr>
          <w:rFonts w:ascii="Arial Narrow" w:hAnsi="Arial Narrow" w:cs="Arial"/>
          <w:b/>
          <w:color w:val="000000"/>
        </w:rPr>
        <w:t>Пројекат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постављање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средстава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за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оглашавање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ове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одлуке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садржи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</w:t>
      </w:r>
      <w:proofErr w:type="spellStart"/>
      <w:r w:rsidRPr="004E5CE8">
        <w:rPr>
          <w:rFonts w:ascii="Arial Narrow" w:hAnsi="Arial Narrow" w:cs="Arial"/>
          <w:b/>
          <w:color w:val="000000"/>
        </w:rPr>
        <w:t>општу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текстуалну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, </w:t>
      </w:r>
      <w:proofErr w:type="spellStart"/>
      <w:r w:rsidRPr="004E5CE8">
        <w:rPr>
          <w:rFonts w:ascii="Arial Narrow" w:hAnsi="Arial Narrow" w:cs="Arial"/>
          <w:b/>
          <w:color w:val="000000"/>
        </w:rPr>
        <w:t>нумеричку</w:t>
      </w:r>
      <w:proofErr w:type="spellEnd"/>
      <w:r w:rsidRPr="004E5CE8">
        <w:rPr>
          <w:rFonts w:ascii="Arial Narrow" w:hAnsi="Arial Narrow" w:cs="Arial"/>
          <w:b/>
          <w:color w:val="000000"/>
        </w:rPr>
        <w:t xml:space="preserve"> и графичку документацију </w:t>
      </w:r>
      <w:r w:rsidRPr="004E5CE8">
        <w:rPr>
          <w:rFonts w:ascii="Arial Narrow" w:hAnsi="Arial Narrow" w:cs="Arial"/>
          <w:color w:val="000000"/>
        </w:rPr>
        <w:t>и то нарочито: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пројектни задатак потписан од стране инвеститора;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решење о одређивању одговорних пројектаната;</w:t>
      </w:r>
    </w:p>
    <w:p w:rsidR="00922EBC" w:rsidRPr="000733A0" w:rsidRDefault="00922EBC" w:rsidP="00922EBC">
      <w:pPr>
        <w:pStyle w:val="ListParagraph"/>
        <w:numPr>
          <w:ilvl w:val="0"/>
          <w:numId w:val="9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одговорних пројектаната који су учествовали у изради предметног пројекта, и то: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је пројекат/део пројекта урађен у складу са важећом законском регулативом, одредбама ове одлуке, техничким прописима, стандардима и нормативима за предметну врсту радова;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постављањем средства за оглашавање није дошло до нарушавања функције објекта;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које се односе на спречавање оштећења постојећих инсталација, конструкција, објеката и сл. током постављања и експлоатације средства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да су предвиђене све мере за безбедан рад приликом постављања и одржавања средстава за оглашавање;</w:t>
      </w:r>
    </w:p>
    <w:p w:rsidR="00922EBC" w:rsidRPr="000733A0" w:rsidRDefault="00922EBC" w:rsidP="00922EBC">
      <w:pPr>
        <w:pStyle w:val="ListParagraph"/>
        <w:numPr>
          <w:ilvl w:val="0"/>
          <w:numId w:val="14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као и друге евентуално потребне изјаве сагласно са врстом средства за оглашавање, начином постављања, положајем и тсл.;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изјава која је дата, потписана и оверена од стране свих пројектаната који су учествовали у изради предметног пројекта, да су сви делови пројекта међусобно усаглашени;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потребне сагласности на пројекат/делове пројекта у складу са одредбама чл. 41. и 49. ове одлуке;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технички опис који садржи: врсту средства за оглашавање са начином осветљења, тачну локацију постављања, садржину огласне поруке, изглед, габаритне мере, облик и боју предметног средства, са датом величином огласне површине (m</w:t>
      </w:r>
      <w:r w:rsidRPr="000733A0">
        <w:rPr>
          <w:rFonts w:ascii="Arial Narrow" w:hAnsi="Arial Narrow" w:cs="Arial"/>
          <w:color w:val="000000"/>
          <w:vertAlign w:val="superscript"/>
        </w:rPr>
        <w:t>2</w:t>
      </w:r>
      <w:r w:rsidRPr="000733A0">
        <w:rPr>
          <w:rFonts w:ascii="Arial Narrow" w:hAnsi="Arial Narrow" w:cs="Arial"/>
          <w:color w:val="000000"/>
        </w:rPr>
        <w:t>)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ситуациони план на копији плана парцеле и топографској подлози одговарајуће размере са дефинисаним положајем предметног средства;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изглед и/или подужне и/или попречне профиле из којих ће се јасно сагледати облик и димензије, начин постављања средства за оглашавање у односу на објекат на који се поставља, фасаду, околне објекте, саобраћајне површине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начин постављања (фундирања, причвршћивања, монтаже и сл.) средства са статичким прорачуном носивости и стабилности, конструктивним детаљима и сл.;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део који се односи на електро инсталације, уколико је средство за оглашавање осветљено или просветљено, као и изјаву о начину напајања електричном енергијом;</w:t>
      </w:r>
    </w:p>
    <w:p w:rsidR="00922EBC" w:rsidRPr="000733A0" w:rsidRDefault="00922EBC" w:rsidP="00922EBC">
      <w:pPr>
        <w:pStyle w:val="ListParagraph"/>
        <w:numPr>
          <w:ilvl w:val="0"/>
          <w:numId w:val="11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color w:val="000000"/>
        </w:rPr>
        <w:t>мере заштите на раду.</w:t>
      </w:r>
    </w:p>
    <w:p w:rsidR="00922EBC" w:rsidRPr="000733A0" w:rsidRDefault="00922EBC" w:rsidP="00922EBC">
      <w:pPr>
        <w:pStyle w:val="ListParagraph"/>
        <w:ind w:left="360" w:right="375"/>
        <w:jc w:val="both"/>
        <w:rPr>
          <w:rFonts w:ascii="Arial Narrow" w:hAnsi="Arial Narrow" w:cs="Arial"/>
          <w:color w:val="000000"/>
        </w:rPr>
      </w:pPr>
    </w:p>
    <w:p w:rsidR="00922EBC" w:rsidRPr="000733A0" w:rsidRDefault="00922EBC" w:rsidP="00922EBC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t>Пројекат мора бити оверен и потписан од стране одговорног лица у овлашћеном лицу које је израдило пројекат</w:t>
      </w:r>
      <w:r w:rsidRPr="000733A0">
        <w:rPr>
          <w:rFonts w:ascii="Arial Narrow" w:hAnsi="Arial Narrow" w:cs="Arial"/>
          <w:color w:val="000000"/>
        </w:rPr>
        <w:t>.Такође, сви делови пројекта морају бити потписани и оверени од стране лиценцираних пројектаната (лиценца ИКС и др.) који су израдили предметни део пројекта.</w:t>
      </w:r>
    </w:p>
    <w:p w:rsidR="00922EBC" w:rsidRPr="000733A0" w:rsidRDefault="00922EBC" w:rsidP="00922EBC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t>Уз пројекат је потребно доставити извештај о извршеној техничкој контроли</w:t>
      </w:r>
      <w:r w:rsidRPr="000733A0">
        <w:rPr>
          <w:rFonts w:ascii="Arial Narrow" w:hAnsi="Arial Narrow" w:cs="Arial"/>
          <w:color w:val="000000"/>
        </w:rPr>
        <w:t xml:space="preserve"> који мора бити оверен и потписан од стране одговорног лица у овлашћеном лицу које је извршило </w:t>
      </w:r>
      <w:r w:rsidRPr="000733A0">
        <w:rPr>
          <w:rFonts w:ascii="Arial Narrow" w:hAnsi="Arial Narrow" w:cs="Arial"/>
          <w:color w:val="000000"/>
        </w:rPr>
        <w:lastRenderedPageBreak/>
        <w:t>техничку контролу, као и од стране одговорних вршиоца техничке контроле (лиценца ИКС и др.) који су прегледали поједине делове пројекта, са налепницом "пројекат се прихвата".</w:t>
      </w:r>
    </w:p>
    <w:p w:rsidR="00950BBB" w:rsidRPr="001E7929" w:rsidRDefault="00922EBC" w:rsidP="00950BBB">
      <w:pPr>
        <w:pStyle w:val="ListParagraph"/>
        <w:numPr>
          <w:ilvl w:val="0"/>
          <w:numId w:val="13"/>
        </w:numPr>
        <w:ind w:right="375"/>
        <w:jc w:val="both"/>
        <w:rPr>
          <w:rFonts w:ascii="Arial Narrow" w:hAnsi="Arial Narrow" w:cs="Arial"/>
          <w:color w:val="000000"/>
        </w:rPr>
      </w:pPr>
      <w:r w:rsidRPr="000733A0">
        <w:rPr>
          <w:rFonts w:ascii="Arial Narrow" w:hAnsi="Arial Narrow" w:cs="Arial"/>
          <w:b/>
          <w:color w:val="000000"/>
        </w:rPr>
        <w:t>Техничка документација у папирној форми мора бити прописно комплетирана и запечаћена јемствеником,</w:t>
      </w:r>
      <w:r w:rsidRPr="000733A0">
        <w:rPr>
          <w:rFonts w:ascii="Arial Narrow" w:hAnsi="Arial Narrow" w:cs="Arial"/>
          <w:color w:val="000000"/>
        </w:rPr>
        <w:t xml:space="preserve"> Техничка документација која се доставља и у дигиталној форми (PDF), електронски се оверава од стране одговорних лица у овлашћеном лицу које је израдило пројекат, односно извршило техничку контролу, као и од стране одговорних пројектаната и вршиоца техничке контроле појединих делова пројекта.</w:t>
      </w:r>
    </w:p>
    <w:p w:rsidR="00922EBC" w:rsidRPr="000733A0" w:rsidRDefault="00922EBC" w:rsidP="00950BBB">
      <w:pPr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FB189C" w:rsidP="00922EBC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>Сагласност власника, односно корисника површине на коју се поставља средство за оглашавање;</w:t>
      </w:r>
    </w:p>
    <w:p w:rsidR="00950BBB" w:rsidRPr="000733A0" w:rsidRDefault="00950BBB" w:rsidP="00950BBB">
      <w:pPr>
        <w:pStyle w:val="ListParagraph"/>
        <w:ind w:left="360"/>
        <w:jc w:val="both"/>
        <w:rPr>
          <w:rFonts w:ascii="Arial Narrow" w:hAnsi="Arial Narrow"/>
          <w:b/>
          <w:bCs/>
          <w:color w:val="008080"/>
        </w:rPr>
      </w:pPr>
    </w:p>
    <w:p w:rsidR="00950BBB" w:rsidRPr="000733A0" w:rsidRDefault="00FB189C" w:rsidP="00922EBC">
      <w:pPr>
        <w:pStyle w:val="ListParagraph"/>
        <w:numPr>
          <w:ilvl w:val="0"/>
          <w:numId w:val="13"/>
        </w:num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color w:val="000000"/>
        </w:rPr>
        <w:t>Сагласност надлежне установе за заштиту споменика културе у  случајевима када се средство за оглашавање поставља  на објекту који представља  културно добро или  на објекту који ужива статус добра под претходном заштитом, односно у заштићеној просторно културно-историјској целини или у целини која ужива претходну заштиту, само уз сагласност надлежне установе за заштиту споменика културе.</w:t>
      </w:r>
    </w:p>
    <w:p w:rsidR="00950BBB" w:rsidRPr="000733A0" w:rsidRDefault="00950BBB" w:rsidP="00950BBB">
      <w:pPr>
        <w:pStyle w:val="ListParagraph"/>
        <w:ind w:left="360"/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922EBC" w:rsidP="00FB189C">
      <w:pPr>
        <w:jc w:val="both"/>
        <w:rPr>
          <w:rFonts w:ascii="Arial Narrow" w:hAnsi="Arial Narrow"/>
          <w:color w:val="000000"/>
        </w:rPr>
      </w:pPr>
      <w:r w:rsidRPr="00B371B1">
        <w:rPr>
          <w:rFonts w:ascii="Arial Narrow" w:hAnsi="Arial Narrow"/>
          <w:b/>
          <w:color w:val="000000"/>
        </w:rPr>
        <w:t xml:space="preserve"> 10</w:t>
      </w:r>
      <w:r w:rsidR="00FB189C" w:rsidRPr="000733A0">
        <w:rPr>
          <w:rFonts w:ascii="Arial Narrow" w:hAnsi="Arial Narrow"/>
          <w:color w:val="000000"/>
        </w:rPr>
        <w:t xml:space="preserve">.    </w:t>
      </w:r>
      <w:proofErr w:type="spellStart"/>
      <w:r w:rsidR="00FB189C" w:rsidRPr="000733A0">
        <w:rPr>
          <w:rFonts w:ascii="Arial Narrow" w:hAnsi="Arial Narrow"/>
          <w:color w:val="000000"/>
        </w:rPr>
        <w:t>Друге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у </w:t>
      </w:r>
      <w:proofErr w:type="spellStart"/>
      <w:r w:rsidR="00FB189C" w:rsidRPr="000733A0">
        <w:rPr>
          <w:rFonts w:ascii="Arial Narrow" w:hAnsi="Arial Narrow"/>
          <w:color w:val="000000"/>
        </w:rPr>
        <w:t>складу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посебним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законима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зависно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од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типа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места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постављања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(у </w:t>
      </w:r>
      <w:proofErr w:type="spellStart"/>
      <w:r w:rsidR="00FB189C" w:rsidRPr="000733A0">
        <w:rPr>
          <w:rFonts w:ascii="Arial Narrow" w:hAnsi="Arial Narrow"/>
          <w:color w:val="000000"/>
        </w:rPr>
        <w:t>складу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законом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којим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уређује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заштита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од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пожара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прикључују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високонапонску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мрежу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управљача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државних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путева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поставља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у </w:t>
      </w:r>
      <w:proofErr w:type="spellStart"/>
      <w:r w:rsidR="00FB189C" w:rsidRPr="000733A0">
        <w:rPr>
          <w:rFonts w:ascii="Arial Narrow" w:hAnsi="Arial Narrow"/>
          <w:color w:val="000000"/>
        </w:rPr>
        <w:t>заштитном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појасу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пута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електроенергетска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прикључује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линијски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инфраструктурни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објекат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Друштва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архитеката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др</w:t>
      </w:r>
      <w:proofErr w:type="spellEnd"/>
      <w:r w:rsidR="00FB189C" w:rsidRPr="000733A0">
        <w:rPr>
          <w:rFonts w:ascii="Arial Narrow" w:hAnsi="Arial Narrow"/>
          <w:color w:val="000000"/>
        </w:rPr>
        <w:t>.);</w:t>
      </w:r>
    </w:p>
    <w:p w:rsidR="00922EBC" w:rsidRPr="000733A0" w:rsidRDefault="00922EBC" w:rsidP="00FB189C">
      <w:pPr>
        <w:jc w:val="both"/>
        <w:rPr>
          <w:rFonts w:ascii="Arial Narrow" w:hAnsi="Arial Narrow"/>
          <w:b/>
          <w:bCs/>
          <w:color w:val="008080"/>
        </w:rPr>
      </w:pPr>
    </w:p>
    <w:p w:rsidR="00FB189C" w:rsidRPr="000733A0" w:rsidRDefault="00922EBC" w:rsidP="00FB189C">
      <w:pPr>
        <w:jc w:val="both"/>
        <w:rPr>
          <w:rFonts w:ascii="Arial Narrow" w:hAnsi="Arial Narrow"/>
          <w:b/>
          <w:bCs/>
          <w:color w:val="008080"/>
        </w:rPr>
      </w:pPr>
      <w:r w:rsidRPr="00B371B1">
        <w:rPr>
          <w:rFonts w:ascii="Arial Narrow" w:hAnsi="Arial Narrow"/>
          <w:b/>
          <w:color w:val="000000"/>
        </w:rPr>
        <w:t>11</w:t>
      </w:r>
      <w:r w:rsidR="00FB189C" w:rsidRPr="00B371B1">
        <w:rPr>
          <w:rFonts w:ascii="Arial Narrow" w:hAnsi="Arial Narrow"/>
          <w:b/>
          <w:color w:val="000000"/>
        </w:rPr>
        <w:t>.</w:t>
      </w:r>
      <w:r w:rsidR="00FB189C" w:rsidRPr="000733A0">
        <w:rPr>
          <w:rFonts w:ascii="Arial Narrow" w:hAnsi="Arial Narrow"/>
          <w:color w:val="000000"/>
        </w:rPr>
        <w:t xml:space="preserve">     </w:t>
      </w:r>
      <w:proofErr w:type="spellStart"/>
      <w:r w:rsidR="00FB189C" w:rsidRPr="000733A0">
        <w:rPr>
          <w:rFonts w:ascii="Arial Narrow" w:hAnsi="Arial Narrow"/>
          <w:color w:val="000000"/>
        </w:rPr>
        <w:t>Копија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ЕДБ </w:t>
      </w:r>
      <w:proofErr w:type="spellStart"/>
      <w:r w:rsidR="00FB189C" w:rsidRPr="000733A0">
        <w:rPr>
          <w:rFonts w:ascii="Arial Narrow" w:hAnsi="Arial Narrow"/>
          <w:color w:val="000000"/>
        </w:rPr>
        <w:t>рачуна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и </w:t>
      </w:r>
      <w:proofErr w:type="spellStart"/>
      <w:r w:rsidR="00FB189C" w:rsidRPr="000733A0">
        <w:rPr>
          <w:rFonts w:ascii="Arial Narrow" w:hAnsi="Arial Narrow"/>
          <w:color w:val="000000"/>
        </w:rPr>
        <w:t>сагласност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власника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односно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корисника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постојећег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мерног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места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, </w:t>
      </w:r>
      <w:proofErr w:type="spellStart"/>
      <w:r w:rsidR="00FB189C" w:rsidRPr="000733A0">
        <w:rPr>
          <w:rFonts w:ascii="Arial Narrow" w:hAnsi="Arial Narrow"/>
          <w:color w:val="000000"/>
        </w:rPr>
        <w:t>уколико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средство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за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оглашавање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напаја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електричном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енергијом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са</w:t>
      </w:r>
      <w:proofErr w:type="spellEnd"/>
      <w:r w:rsidR="00FB189C" w:rsidRPr="000733A0">
        <w:rPr>
          <w:rFonts w:ascii="Arial Narrow" w:hAnsi="Arial Narrow"/>
          <w:color w:val="000000"/>
        </w:rPr>
        <w:t xml:space="preserve"> </w:t>
      </w:r>
      <w:proofErr w:type="spellStart"/>
      <w:r w:rsidR="00FB189C" w:rsidRPr="000733A0">
        <w:rPr>
          <w:rFonts w:ascii="Arial Narrow" w:hAnsi="Arial Narrow"/>
          <w:color w:val="000000"/>
        </w:rPr>
        <w:t>истог</w:t>
      </w:r>
      <w:proofErr w:type="spellEnd"/>
      <w:r w:rsidR="00FB189C" w:rsidRPr="000733A0">
        <w:rPr>
          <w:rFonts w:ascii="Arial Narrow" w:hAnsi="Arial Narrow"/>
          <w:color w:val="000000"/>
        </w:rPr>
        <w:t>;</w:t>
      </w:r>
    </w:p>
    <w:p w:rsidR="00FB189C" w:rsidRPr="000733A0" w:rsidRDefault="00957A2B" w:rsidP="00FB189C">
      <w:pPr>
        <w:jc w:val="both"/>
        <w:rPr>
          <w:rFonts w:ascii="Arial Narrow" w:hAnsi="Arial Narrow"/>
          <w:color w:val="000000"/>
        </w:rPr>
      </w:pPr>
      <w:r w:rsidRPr="000733A0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5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822" w:rsidRPr="000733A0" w:rsidRDefault="00FB189C" w:rsidP="00FB189C">
      <w:pPr>
        <w:ind w:firstLine="708"/>
        <w:jc w:val="both"/>
        <w:rPr>
          <w:rFonts w:ascii="Arial Narrow" w:hAnsi="Arial Narrow"/>
          <w:b/>
          <w:color w:val="000000"/>
        </w:rPr>
      </w:pPr>
      <w:proofErr w:type="spellStart"/>
      <w:proofErr w:type="gramStart"/>
      <w:r w:rsidRPr="000733A0">
        <w:rPr>
          <w:rFonts w:ascii="Arial Narrow" w:hAnsi="Arial Narrow"/>
          <w:b/>
          <w:color w:val="000000"/>
        </w:rPr>
        <w:t>Одредбом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члана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49.</w:t>
      </w:r>
      <w:proofErr w:type="gram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Одлуке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r w:rsidRPr="000733A0">
        <w:rPr>
          <w:rFonts w:ascii="Arial Narrow" w:hAnsi="Arial Narrow" w:cs="Arial"/>
          <w:b/>
        </w:rPr>
        <w:t xml:space="preserve">о </w:t>
      </w:r>
      <w:proofErr w:type="spellStart"/>
      <w:r w:rsidRPr="000733A0">
        <w:rPr>
          <w:rFonts w:ascii="Arial Narrow" w:hAnsi="Arial Narrow" w:cs="Arial"/>
          <w:b/>
        </w:rPr>
        <w:t>оглашавању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на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територији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града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Београда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прописано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је</w:t>
      </w:r>
      <w:proofErr w:type="spellEnd"/>
      <w:r w:rsidRPr="000733A0">
        <w:rPr>
          <w:rFonts w:ascii="Arial Narrow" w:hAnsi="Arial Narrow" w:cs="Arial"/>
          <w:b/>
        </w:rPr>
        <w:t xml:space="preserve"> </w:t>
      </w:r>
      <w:proofErr w:type="spellStart"/>
      <w:r w:rsidRPr="000733A0">
        <w:rPr>
          <w:rFonts w:ascii="Arial Narrow" w:hAnsi="Arial Narrow" w:cs="Arial"/>
          <w:b/>
        </w:rPr>
        <w:t>да</w:t>
      </w:r>
      <w:proofErr w:type="spellEnd"/>
      <w:r w:rsidRPr="000733A0">
        <w:rPr>
          <w:rFonts w:ascii="Arial Narrow" w:hAnsi="Arial Narrow" w:cs="Arial"/>
          <w:b/>
        </w:rPr>
        <w:t xml:space="preserve"> у</w:t>
      </w:r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случају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када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захтев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оглашавање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односи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средство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оглаша</w:t>
      </w:r>
      <w:r w:rsidR="005D35EF" w:rsidRPr="000733A0">
        <w:rPr>
          <w:rFonts w:ascii="Arial Narrow" w:hAnsi="Arial Narrow"/>
          <w:b/>
          <w:color w:val="000000"/>
        </w:rPr>
        <w:t>вање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чија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је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површина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мања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 w:rsidRPr="000733A0">
        <w:rPr>
          <w:rFonts w:ascii="Arial Narrow" w:hAnsi="Arial Narrow"/>
          <w:b/>
          <w:color w:val="000000"/>
        </w:rPr>
        <w:t>од</w:t>
      </w:r>
      <w:proofErr w:type="spellEnd"/>
      <w:r w:rsidR="005D35EF" w:rsidRPr="000733A0">
        <w:rPr>
          <w:rFonts w:ascii="Arial Narrow" w:hAnsi="Arial Narrow"/>
          <w:b/>
          <w:color w:val="000000"/>
        </w:rPr>
        <w:t xml:space="preserve"> 2</w:t>
      </w:r>
      <w:r w:rsidRPr="000733A0">
        <w:rPr>
          <w:rFonts w:ascii="Arial Narrow" w:hAnsi="Arial Narrow"/>
          <w:b/>
          <w:color w:val="000000"/>
        </w:rPr>
        <w:t>м</w:t>
      </w:r>
      <w:r w:rsidRPr="000733A0">
        <w:rPr>
          <w:rFonts w:ascii="Arial Narrow" w:hAnsi="Arial Narrow"/>
          <w:b/>
          <w:color w:val="000000"/>
          <w:vertAlign w:val="superscript"/>
        </w:rPr>
        <w:t xml:space="preserve">2 </w:t>
      </w:r>
      <w:r w:rsidRPr="000733A0">
        <w:rPr>
          <w:rFonts w:ascii="Arial Narrow" w:hAnsi="Arial Narrow"/>
          <w:b/>
          <w:color w:val="000000"/>
        </w:rPr>
        <w:t xml:space="preserve"> и </w:t>
      </w:r>
      <w:proofErr w:type="spellStart"/>
      <w:r w:rsidRPr="000733A0">
        <w:rPr>
          <w:rFonts w:ascii="Arial Narrow" w:hAnsi="Arial Narrow"/>
          <w:b/>
          <w:color w:val="000000"/>
        </w:rPr>
        <w:t>које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се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налази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над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јавном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површином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( </w:t>
      </w:r>
      <w:proofErr w:type="spellStart"/>
      <w:r w:rsidRPr="000733A0">
        <w:rPr>
          <w:rFonts w:ascii="Arial Narrow" w:hAnsi="Arial Narrow"/>
          <w:b/>
          <w:color w:val="000000"/>
        </w:rPr>
        <w:t>друга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површина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) </w:t>
      </w:r>
      <w:proofErr w:type="spellStart"/>
      <w:r w:rsidRPr="000733A0">
        <w:rPr>
          <w:rFonts w:ascii="Arial Narrow" w:hAnsi="Arial Narrow"/>
          <w:b/>
          <w:color w:val="000000"/>
        </w:rPr>
        <w:t>дозволу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издаје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организациона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јединица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управе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градске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општине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надлежна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за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комуналне</w:t>
      </w:r>
      <w:proofErr w:type="spellEnd"/>
      <w:r w:rsidRPr="000733A0">
        <w:rPr>
          <w:rFonts w:ascii="Arial Narrow" w:hAnsi="Arial Narrow"/>
          <w:b/>
          <w:color w:val="000000"/>
        </w:rPr>
        <w:t xml:space="preserve"> </w:t>
      </w:r>
      <w:proofErr w:type="spellStart"/>
      <w:r w:rsidRPr="000733A0">
        <w:rPr>
          <w:rFonts w:ascii="Arial Narrow" w:hAnsi="Arial Narrow"/>
          <w:b/>
          <w:color w:val="000000"/>
        </w:rPr>
        <w:t>послове</w:t>
      </w:r>
      <w:proofErr w:type="spellEnd"/>
      <w:r w:rsidRPr="000733A0">
        <w:rPr>
          <w:rFonts w:ascii="Arial Narrow" w:hAnsi="Arial Narrow"/>
          <w:b/>
          <w:color w:val="000000"/>
        </w:rPr>
        <w:t>.</w:t>
      </w:r>
    </w:p>
    <w:p w:rsidR="00FB189C" w:rsidRPr="000733A0" w:rsidRDefault="00FB189C" w:rsidP="00FB189C">
      <w:pPr>
        <w:ind w:firstLine="708"/>
        <w:jc w:val="both"/>
        <w:rPr>
          <w:rFonts w:ascii="Arial Narrow" w:hAnsi="Arial Narrow" w:cs="Arial"/>
          <w:bCs/>
        </w:rPr>
      </w:pPr>
    </w:p>
    <w:p w:rsidR="00B676DB" w:rsidRPr="000733A0" w:rsidRDefault="00B676DB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Default="000C4EBA" w:rsidP="00FB189C">
      <w:pPr>
        <w:ind w:firstLine="708"/>
        <w:jc w:val="both"/>
        <w:rPr>
          <w:rFonts w:ascii="Arial Narrow" w:hAnsi="Arial Narrow"/>
          <w:bCs/>
          <w:color w:val="000000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0733A0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="00F74F44" w:rsidRPr="000733A0">
        <w:rPr>
          <w:rFonts w:ascii="Arial Narrow" w:hAnsi="Arial Narrow"/>
          <w:bCs/>
          <w:color w:val="000000"/>
        </w:rPr>
        <w:t xml:space="preserve"> </w:t>
      </w:r>
      <w:r w:rsidR="001321DA" w:rsidRPr="000733A0">
        <w:rPr>
          <w:rFonts w:ascii="Arial Narrow" w:hAnsi="Arial Narrow"/>
          <w:bCs/>
          <w:color w:val="000000"/>
        </w:rPr>
        <w:t xml:space="preserve">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B74D18" w:rsidRPr="00B74D18" w:rsidRDefault="00B74D18" w:rsidP="00FB189C">
      <w:pPr>
        <w:ind w:firstLine="708"/>
        <w:jc w:val="both"/>
        <w:rPr>
          <w:rFonts w:ascii="Arial Narrow" w:hAnsi="Arial Narrow"/>
          <w:bCs/>
          <w:color w:val="000000"/>
        </w:rPr>
      </w:pPr>
    </w:p>
    <w:p w:rsidR="000C4EBA" w:rsidRPr="000733A0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        </w:t>
      </w:r>
      <w:r w:rsidRPr="000733A0">
        <w:rPr>
          <w:rFonts w:ascii="Arial Narrow" w:hAnsi="Arial Narrow"/>
          <w:bCs/>
          <w:color w:val="000000"/>
          <w:lang w:val="sr-Cyrl-CS"/>
        </w:rPr>
        <w:t xml:space="preserve">   _______________________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  <w:r w:rsidRPr="000733A0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      </w:t>
      </w:r>
      <w:r w:rsidR="006F0141">
        <w:rPr>
          <w:rFonts w:ascii="Arial Narrow" w:hAnsi="Arial Narrow"/>
          <w:bCs/>
          <w:color w:val="000000"/>
          <w:lang w:val="sr-Cyrl-CS"/>
        </w:rPr>
        <w:t xml:space="preserve"> </w:t>
      </w:r>
      <w:r w:rsidR="0053551E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B74D18">
        <w:rPr>
          <w:rFonts w:ascii="Arial Narrow" w:hAnsi="Arial Narrow"/>
          <w:bCs/>
          <w:color w:val="000000"/>
        </w:rPr>
        <w:t xml:space="preserve">   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="00E608B4" w:rsidRPr="000733A0">
        <w:rPr>
          <w:rFonts w:ascii="Arial Narrow" w:hAnsi="Arial Narrow"/>
          <w:bCs/>
          <w:color w:val="000000"/>
          <w:lang w:val="sr-Cyrl-CS"/>
        </w:rPr>
        <w:t xml:space="preserve"> </w:t>
      </w:r>
      <w:r w:rsidRPr="000733A0">
        <w:rPr>
          <w:rFonts w:ascii="Arial Narrow" w:hAnsi="Arial Narrow"/>
          <w:bCs/>
          <w:color w:val="000000"/>
          <w:lang w:val="sr-Cyrl-CS"/>
        </w:rPr>
        <w:t>(потпис</w:t>
      </w:r>
      <w:r w:rsidR="001321DA" w:rsidRPr="000733A0">
        <w:rPr>
          <w:rFonts w:ascii="Arial Narrow" w:hAnsi="Arial Narrow"/>
          <w:bCs/>
          <w:color w:val="000000"/>
          <w:lang w:val="sr-Cyrl-CS"/>
        </w:rPr>
        <w:t xml:space="preserve">  </w:t>
      </w:r>
      <w:r w:rsidRPr="000733A0">
        <w:rPr>
          <w:rFonts w:ascii="Arial Narrow" w:hAnsi="Arial Narrow"/>
          <w:bCs/>
          <w:color w:val="000000"/>
          <w:lang w:val="sr-Cyrl-CS"/>
        </w:rPr>
        <w:t>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Pr="000733A0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950BBB" w:rsidRDefault="00950BBB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1E7929" w:rsidRDefault="001E7929">
      <w:pPr>
        <w:rPr>
          <w:rFonts w:ascii="Arial Narrow" w:hAnsi="Arial Narrow"/>
          <w:bCs/>
          <w:color w:val="000000"/>
          <w:lang w:val="sr-Cyrl-CS"/>
        </w:rPr>
      </w:pPr>
    </w:p>
    <w:p w:rsidR="001E7929" w:rsidRPr="000733A0" w:rsidRDefault="001E7929">
      <w:pPr>
        <w:rPr>
          <w:rFonts w:ascii="Arial Narrow" w:hAnsi="Arial Narrow"/>
          <w:bCs/>
          <w:color w:val="000000"/>
          <w:lang w:val="sr-Cyrl-CS"/>
        </w:rPr>
      </w:pPr>
    </w:p>
    <w:p w:rsid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0733A0" w:rsidRPr="000733A0" w:rsidRDefault="000733A0">
      <w:pPr>
        <w:rPr>
          <w:rFonts w:ascii="Arial Narrow" w:hAnsi="Arial Narrow"/>
          <w:bCs/>
          <w:color w:val="000000"/>
          <w:lang w:val="sr-Cyrl-CS"/>
        </w:rPr>
      </w:pPr>
    </w:p>
    <w:p w:rsidR="001B66BB" w:rsidRPr="000733A0" w:rsidRDefault="001B66BB" w:rsidP="004E5CE8">
      <w:pPr>
        <w:jc w:val="right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ОБРАЗАЦ 1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0733A0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>и тим поводом дајем следећу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  <w:r w:rsidRPr="000733A0">
        <w:rPr>
          <w:rFonts w:ascii="Arial Narrow" w:hAnsi="Arial Narrow"/>
          <w:b/>
          <w:lang w:val="ru-RU" w:eastAsia="de-DE"/>
        </w:rPr>
        <w:t>И З Ј А В У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sr-Latn-CS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sr-Cyrl-CS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 </w:t>
      </w:r>
      <w:r w:rsidRPr="000733A0">
        <w:rPr>
          <w:rFonts w:ascii="Arial Narrow" w:hAnsi="Arial Narrow"/>
          <w:lang w:val="sr-Cyrl-CS" w:eastAsia="de-DE"/>
        </w:rPr>
        <w:t xml:space="preserve"> </w:t>
      </w:r>
      <w:r w:rsidRPr="000733A0">
        <w:rPr>
          <w:rFonts w:ascii="Arial Narrow" w:hAnsi="Arial Narrow"/>
          <w:lang w:val="ru-RU" w:eastAsia="de-DE"/>
        </w:rPr>
        <w:t>Саглас</w:t>
      </w:r>
      <w:r w:rsidRPr="000733A0">
        <w:rPr>
          <w:rFonts w:ascii="Arial Narrow" w:hAnsi="Arial Narrow"/>
          <w:lang w:val="sr-Latn-CS" w:eastAsia="de-DE"/>
        </w:rPr>
        <w:t>a</w:t>
      </w:r>
      <w:r w:rsidRPr="000733A0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0733A0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0733A0">
        <w:rPr>
          <w:rStyle w:val="FootnoteReference"/>
          <w:rFonts w:ascii="Arial Narrow" w:hAnsi="Arial Narrow"/>
          <w:lang w:val="sr-Cyrl-CS" w:eastAsia="de-DE"/>
        </w:rPr>
        <w:footnoteReference w:id="1"/>
      </w:r>
      <w:r w:rsidRPr="000733A0">
        <w:rPr>
          <w:rFonts w:ascii="Arial Narrow" w:hAnsi="Arial Narrow"/>
          <w:lang w:val="sr-Cyrl-CS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    </w:t>
      </w:r>
      <w:r w:rsidRPr="000733A0">
        <w:rPr>
          <w:rFonts w:ascii="Arial Narrow" w:hAnsi="Arial Narrow"/>
          <w:lang w:val="sr-Cyrl-CS"/>
        </w:rPr>
        <w:t xml:space="preserve">  (потпис даваоца изјаве)</w:t>
      </w:r>
    </w:p>
    <w:p w:rsidR="001B66BB" w:rsidRPr="000733A0" w:rsidRDefault="001B66BB" w:rsidP="001B66BB">
      <w:pPr>
        <w:jc w:val="center"/>
        <w:rPr>
          <w:rFonts w:ascii="Arial Narrow" w:hAnsi="Arial Narrow"/>
          <w:b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sr-Latn-CS" w:eastAsia="de-DE"/>
        </w:rPr>
        <w:t xml:space="preserve">II </w:t>
      </w:r>
      <w:r w:rsidRPr="000733A0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0733A0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2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733A0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  <w:r w:rsidRPr="000733A0">
        <w:rPr>
          <w:rFonts w:ascii="Arial Narrow" w:hAnsi="Arial Narrow"/>
          <w:lang w:val="ru-RU" w:eastAsia="de-DE"/>
        </w:rPr>
        <w:tab/>
        <w:t>б) следеће податке:</w:t>
      </w:r>
      <w:r w:rsidRPr="000733A0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1B66BB" w:rsidRPr="000733A0" w:rsidRDefault="001B66BB" w:rsidP="001B66BB">
      <w:pPr>
        <w:jc w:val="both"/>
        <w:rPr>
          <w:rFonts w:ascii="Arial Narrow" w:hAnsi="Arial Narrow"/>
          <w:lang w:val="ru-RU" w:eastAsia="de-DE"/>
        </w:rPr>
      </w:pP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 w:eastAsia="en-U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Pr="000733A0" w:rsidRDefault="001B66BB" w:rsidP="001B66BB">
      <w:pPr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0733A0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</w:p>
    <w:p w:rsidR="001B66BB" w:rsidRPr="000733A0" w:rsidRDefault="001B66BB" w:rsidP="001B66BB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>..........................................</w:t>
      </w:r>
      <w:r w:rsidRPr="000733A0">
        <w:rPr>
          <w:rFonts w:ascii="Arial Narrow" w:hAnsi="Arial Narrow"/>
          <w:lang w:val="sr-Cyrl-CS"/>
        </w:rPr>
        <w:tab/>
      </w:r>
    </w:p>
    <w:p w:rsidR="001B66BB" w:rsidRPr="000733A0" w:rsidRDefault="001B66BB" w:rsidP="001B66BB">
      <w:pPr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        (место)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Latn-CS"/>
        </w:rPr>
      </w:pPr>
      <w:r w:rsidRPr="000733A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Pr="000733A0" w:rsidRDefault="001B66BB" w:rsidP="001B66BB">
      <w:pPr>
        <w:ind w:left="360"/>
        <w:jc w:val="both"/>
        <w:rPr>
          <w:rFonts w:ascii="Arial Narrow" w:hAnsi="Arial Narrow"/>
          <w:lang w:val="sr-Cyrl-CS"/>
        </w:rPr>
      </w:pPr>
      <w:r w:rsidRPr="000733A0">
        <w:rPr>
          <w:rFonts w:ascii="Arial Narrow" w:hAnsi="Arial Narrow"/>
          <w:lang w:val="sr-Cyrl-CS"/>
        </w:rPr>
        <w:t xml:space="preserve">                  (датум)                                                                     </w:t>
      </w:r>
      <w:r w:rsidR="004E5CE8">
        <w:rPr>
          <w:rFonts w:ascii="Arial Narrow" w:hAnsi="Arial Narrow"/>
          <w:lang w:val="sr-Cyrl-CS"/>
        </w:rPr>
        <w:t xml:space="preserve">       </w:t>
      </w:r>
      <w:r w:rsidRPr="000733A0">
        <w:rPr>
          <w:rFonts w:ascii="Arial Narrow" w:hAnsi="Arial Narrow"/>
          <w:lang w:val="sr-Cyrl-CS"/>
        </w:rPr>
        <w:t xml:space="preserve"> (потпис даваоца изјаве)</w:t>
      </w: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0733A0" w:rsidRDefault="000C4EBA">
      <w:pPr>
        <w:rPr>
          <w:rFonts w:ascii="Arial Narrow" w:hAnsi="Arial Narrow"/>
          <w:bCs/>
          <w:color w:val="000000"/>
        </w:rPr>
      </w:pPr>
      <w:r w:rsidRPr="000733A0">
        <w:rPr>
          <w:rFonts w:ascii="Arial Narrow" w:hAnsi="Arial Narrow"/>
          <w:bCs/>
          <w:color w:val="000000"/>
        </w:rPr>
        <w:t xml:space="preserve">  </w:t>
      </w:r>
    </w:p>
    <w:p w:rsidR="000C4EBA" w:rsidRPr="000733A0" w:rsidRDefault="000C4EBA">
      <w:pPr>
        <w:rPr>
          <w:rFonts w:ascii="Arial Narrow" w:hAnsi="Arial Narrow"/>
        </w:rPr>
      </w:pP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</w:r>
      <w:r w:rsidRPr="000733A0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0733A0" w:rsidSect="003B7846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1E" w:rsidRDefault="002E3B1E">
      <w:r>
        <w:separator/>
      </w:r>
    </w:p>
  </w:endnote>
  <w:endnote w:type="continuationSeparator" w:id="0">
    <w:p w:rsidR="002E3B1E" w:rsidRDefault="002E3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0C4EBA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QMS-RP-08-020.01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1E" w:rsidRDefault="002E3B1E">
      <w:r>
        <w:separator/>
      </w:r>
    </w:p>
  </w:footnote>
  <w:footnote w:type="continuationSeparator" w:id="0">
    <w:p w:rsidR="002E3B1E" w:rsidRDefault="002E3B1E">
      <w:r>
        <w:continuationSeparator/>
      </w:r>
    </w:p>
  </w:footnote>
  <w:footnote w:id="1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B66BB" w:rsidRDefault="001B66BB" w:rsidP="001B66BB">
      <w:pPr>
        <w:jc w:val="both"/>
        <w:rPr>
          <w:sz w:val="2"/>
          <w:szCs w:val="2"/>
          <w:lang w:val="sr-Cyrl-CS"/>
        </w:rPr>
      </w:pPr>
    </w:p>
  </w:footnote>
  <w:footnote w:id="2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B66BB" w:rsidRDefault="001B66BB" w:rsidP="001B66BB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56"/>
      </v:shape>
    </w:pict>
  </w:numPicBullet>
  <w:abstractNum w:abstractNumId="0">
    <w:nsid w:val="01443C2B"/>
    <w:multiLevelType w:val="hybridMultilevel"/>
    <w:tmpl w:val="F61E8702"/>
    <w:lvl w:ilvl="0" w:tplc="C31CB81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5A1"/>
    <w:multiLevelType w:val="hybridMultilevel"/>
    <w:tmpl w:val="D482F628"/>
    <w:lvl w:ilvl="0" w:tplc="24E85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43542"/>
    <w:multiLevelType w:val="hybridMultilevel"/>
    <w:tmpl w:val="0FCEABEC"/>
    <w:lvl w:ilvl="0" w:tplc="F77C0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EF57579"/>
    <w:multiLevelType w:val="hybridMultilevel"/>
    <w:tmpl w:val="DED4F138"/>
    <w:lvl w:ilvl="0" w:tplc="8E40D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0547"/>
    <w:multiLevelType w:val="hybridMultilevel"/>
    <w:tmpl w:val="C952EF9A"/>
    <w:lvl w:ilvl="0" w:tplc="F92A4F1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57602"/>
    <w:multiLevelType w:val="hybridMultilevel"/>
    <w:tmpl w:val="0DC221F2"/>
    <w:lvl w:ilvl="0" w:tplc="885A6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C248E"/>
    <w:multiLevelType w:val="hybridMultilevel"/>
    <w:tmpl w:val="40F8B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2C5D12"/>
    <w:multiLevelType w:val="hybridMultilevel"/>
    <w:tmpl w:val="9A6EDF9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EE16FA"/>
    <w:multiLevelType w:val="hybridMultilevel"/>
    <w:tmpl w:val="547EB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2504E"/>
    <w:multiLevelType w:val="hybridMultilevel"/>
    <w:tmpl w:val="25AC7C6C"/>
    <w:lvl w:ilvl="0" w:tplc="06BA8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631B2"/>
    <w:rsid w:val="000733A0"/>
    <w:rsid w:val="000A113C"/>
    <w:rsid w:val="000B3054"/>
    <w:rsid w:val="000C4EBA"/>
    <w:rsid w:val="000E40E4"/>
    <w:rsid w:val="000F399D"/>
    <w:rsid w:val="00105224"/>
    <w:rsid w:val="001321DA"/>
    <w:rsid w:val="001643ED"/>
    <w:rsid w:val="00175F33"/>
    <w:rsid w:val="001A3D5E"/>
    <w:rsid w:val="001B66BB"/>
    <w:rsid w:val="001E3C96"/>
    <w:rsid w:val="001E7929"/>
    <w:rsid w:val="001F15FA"/>
    <w:rsid w:val="00204669"/>
    <w:rsid w:val="00214F28"/>
    <w:rsid w:val="00230C6E"/>
    <w:rsid w:val="0023433B"/>
    <w:rsid w:val="002656C1"/>
    <w:rsid w:val="00287F1B"/>
    <w:rsid w:val="002C6DFF"/>
    <w:rsid w:val="002D0C4F"/>
    <w:rsid w:val="002E3B1E"/>
    <w:rsid w:val="00305E3A"/>
    <w:rsid w:val="003154C3"/>
    <w:rsid w:val="0032021D"/>
    <w:rsid w:val="00347CA3"/>
    <w:rsid w:val="00363021"/>
    <w:rsid w:val="003A0AF4"/>
    <w:rsid w:val="003A2C1C"/>
    <w:rsid w:val="003B6C98"/>
    <w:rsid w:val="003B7846"/>
    <w:rsid w:val="003C615C"/>
    <w:rsid w:val="003D5429"/>
    <w:rsid w:val="00411E53"/>
    <w:rsid w:val="00413928"/>
    <w:rsid w:val="0041690B"/>
    <w:rsid w:val="00420FBF"/>
    <w:rsid w:val="0042603D"/>
    <w:rsid w:val="0047128A"/>
    <w:rsid w:val="004E5CE8"/>
    <w:rsid w:val="004F1796"/>
    <w:rsid w:val="0053551E"/>
    <w:rsid w:val="005506EE"/>
    <w:rsid w:val="00551321"/>
    <w:rsid w:val="005D35EF"/>
    <w:rsid w:val="005F5A75"/>
    <w:rsid w:val="00662708"/>
    <w:rsid w:val="0068380F"/>
    <w:rsid w:val="006A6F1B"/>
    <w:rsid w:val="006B7264"/>
    <w:rsid w:val="006F0141"/>
    <w:rsid w:val="00750E2A"/>
    <w:rsid w:val="00752343"/>
    <w:rsid w:val="0077473C"/>
    <w:rsid w:val="007B1326"/>
    <w:rsid w:val="007B217C"/>
    <w:rsid w:val="007D5515"/>
    <w:rsid w:val="007E1171"/>
    <w:rsid w:val="008279FA"/>
    <w:rsid w:val="00891752"/>
    <w:rsid w:val="008A0F44"/>
    <w:rsid w:val="008A2EA4"/>
    <w:rsid w:val="008B4552"/>
    <w:rsid w:val="008C5069"/>
    <w:rsid w:val="008C6D5E"/>
    <w:rsid w:val="008D65A0"/>
    <w:rsid w:val="008D7F5F"/>
    <w:rsid w:val="008F534C"/>
    <w:rsid w:val="00903B69"/>
    <w:rsid w:val="009043C2"/>
    <w:rsid w:val="00921F35"/>
    <w:rsid w:val="00922EBC"/>
    <w:rsid w:val="00950BBB"/>
    <w:rsid w:val="00953361"/>
    <w:rsid w:val="00957A2B"/>
    <w:rsid w:val="00976822"/>
    <w:rsid w:val="00986F1A"/>
    <w:rsid w:val="0099217B"/>
    <w:rsid w:val="009B020C"/>
    <w:rsid w:val="009D4A3C"/>
    <w:rsid w:val="00A43358"/>
    <w:rsid w:val="00A50EF5"/>
    <w:rsid w:val="00A825E0"/>
    <w:rsid w:val="00AA7283"/>
    <w:rsid w:val="00AC59D9"/>
    <w:rsid w:val="00AC79C6"/>
    <w:rsid w:val="00AE62EB"/>
    <w:rsid w:val="00AF3E86"/>
    <w:rsid w:val="00B36AA8"/>
    <w:rsid w:val="00B371B1"/>
    <w:rsid w:val="00B676DB"/>
    <w:rsid w:val="00B74D18"/>
    <w:rsid w:val="00B7593B"/>
    <w:rsid w:val="00B776DC"/>
    <w:rsid w:val="00B81F71"/>
    <w:rsid w:val="00BA4667"/>
    <w:rsid w:val="00BC0ACD"/>
    <w:rsid w:val="00BE3576"/>
    <w:rsid w:val="00C023D1"/>
    <w:rsid w:val="00C3153C"/>
    <w:rsid w:val="00C428EE"/>
    <w:rsid w:val="00CF2B31"/>
    <w:rsid w:val="00CF3297"/>
    <w:rsid w:val="00D05B67"/>
    <w:rsid w:val="00D1485A"/>
    <w:rsid w:val="00D16056"/>
    <w:rsid w:val="00D613B8"/>
    <w:rsid w:val="00DA6F4E"/>
    <w:rsid w:val="00DD04AC"/>
    <w:rsid w:val="00E608B4"/>
    <w:rsid w:val="00E963A8"/>
    <w:rsid w:val="00EC2350"/>
    <w:rsid w:val="00ED49F8"/>
    <w:rsid w:val="00ED4BFF"/>
    <w:rsid w:val="00EE284C"/>
    <w:rsid w:val="00F74F44"/>
    <w:rsid w:val="00FB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B7846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3B7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84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1321DA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B6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31</cp:revision>
  <cp:lastPrinted>2018-03-21T10:08:00Z</cp:lastPrinted>
  <dcterms:created xsi:type="dcterms:W3CDTF">2014-10-21T08:53:00Z</dcterms:created>
  <dcterms:modified xsi:type="dcterms:W3CDTF">2018-12-26T12:53:00Z</dcterms:modified>
</cp:coreProperties>
</file>