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ED2" w:rsidRDefault="00591ED2" w:rsidP="00591ED2">
      <w:pPr>
        <w:pStyle w:val="stil1tekst"/>
      </w:pPr>
      <w:r>
        <w:t>На основу члана 201. став 5. тачка 2) Закона о планирању и изградњи ("Службени гласник РС", бр. 72/09, 81/09 - исправка, 64/10 - УС, 24/11, 121/12, 42/13 - УС, 50/13 - УС, 98/13 - УС, 132/14 и 145/14),</w:t>
      </w:r>
    </w:p>
    <w:p w:rsidR="00591ED2" w:rsidRDefault="00591ED2" w:rsidP="00591ED2">
      <w:pPr>
        <w:pStyle w:val="stil1tekst"/>
      </w:pPr>
      <w:r>
        <w:t>Министар грађевинарства, саобраћаја и инфраструктуре доноси</w:t>
      </w:r>
    </w:p>
    <w:p w:rsidR="00591ED2" w:rsidRDefault="00591ED2" w:rsidP="00591ED2">
      <w:pPr>
        <w:pStyle w:val="stil2zakon"/>
      </w:pPr>
      <w:r>
        <w:t>Правилник о техничким стандардима планирања, пројектовања и изградње објеката, којима се осигурава несметано кретање и приступ особама са инвалидитетом, деци и старим особама</w:t>
      </w:r>
    </w:p>
    <w:p w:rsidR="00591ED2" w:rsidRDefault="00591ED2" w:rsidP="00591ED2">
      <w:pPr>
        <w:pStyle w:val="stil3mesto"/>
      </w:pPr>
      <w:r>
        <w:t>Правилник је објављен у "Службеном гласнику РС", бр. 22/2015 од 27.2.2015. године, а ступио је на снагу 28.2.2015.</w:t>
      </w:r>
    </w:p>
    <w:p w:rsidR="00591ED2" w:rsidRDefault="00591ED2" w:rsidP="00591ED2">
      <w:pPr>
        <w:pStyle w:val="stil6naslov"/>
      </w:pPr>
      <w:r>
        <w:t>I. УВОДНЕ ОДРЕДБЕ</w:t>
      </w:r>
    </w:p>
    <w:p w:rsidR="00591ED2" w:rsidRDefault="00591ED2" w:rsidP="00591ED2">
      <w:pPr>
        <w:pStyle w:val="stil4clan"/>
      </w:pPr>
      <w:r>
        <w:t>Члан 1.</w:t>
      </w:r>
    </w:p>
    <w:p w:rsidR="00591ED2" w:rsidRDefault="00591ED2" w:rsidP="00591ED2">
      <w:pPr>
        <w:pStyle w:val="stil1tekst"/>
      </w:pPr>
      <w:r>
        <w:t>Овим правилником прописују се ближе стандарди који дефинишу обавезне техничке мере и услове за планирање, пројектовање и изградњу објеката, којима се осигурава несметано кретање и приступ особама са инвалидитетом, деци и старим особама.</w:t>
      </w:r>
    </w:p>
    <w:p w:rsidR="00591ED2" w:rsidRDefault="00591ED2" w:rsidP="00591ED2">
      <w:pPr>
        <w:pStyle w:val="stil1tekst"/>
      </w:pPr>
      <w:r>
        <w:t>Приступачност, у смислу овог правилника, односи се на зграде јавне и пословне намене, објекте за јавну употребу (улице, тргови, паркови и сл.), као и на стамбене и стамбено пословне зграде са десет и више станова.</w:t>
      </w:r>
    </w:p>
    <w:p w:rsidR="00591ED2" w:rsidRDefault="00591ED2" w:rsidP="00591ED2">
      <w:pPr>
        <w:pStyle w:val="stil1tekst"/>
      </w:pPr>
      <w:r>
        <w:t>Приступачност, у смислу овог правилника, односи се на планирање нових објеката и простора, пројектовање и изградњу и доградњу нових објеката.</w:t>
      </w:r>
    </w:p>
    <w:p w:rsidR="00591ED2" w:rsidRDefault="00591ED2" w:rsidP="00591ED2">
      <w:pPr>
        <w:pStyle w:val="stil1tekst"/>
      </w:pPr>
      <w:r>
        <w:t>Приступачност, у смислу овог правилника, односи се и на реконструкцију и адаптацију постојећих објеката, када је то могуће у техничком смислу.</w:t>
      </w:r>
    </w:p>
    <w:p w:rsidR="00591ED2" w:rsidRDefault="00591ED2" w:rsidP="00591ED2">
      <w:pPr>
        <w:pStyle w:val="stil4clan"/>
      </w:pPr>
      <w:r>
        <w:t>Члан 2.</w:t>
      </w:r>
    </w:p>
    <w:p w:rsidR="00591ED2" w:rsidRDefault="00591ED2" w:rsidP="00591ED2">
      <w:pPr>
        <w:pStyle w:val="stil1tekst"/>
      </w:pPr>
      <w:r>
        <w:t>Објекти за јавно коришћење, у смислу овог правилника јесу: банке, болнице, домови здравља, домови за старе, објекти културе, објекти за потребе државних органа, органа територијалне аутономије и локалне самоуправе, пословни објекти, поште, рехабилитациони центри, саобраћајни терминали, спортски и рекреативни објекти, угоститељски објекти, хотели, хостели, школе и други објекти.</w:t>
      </w:r>
    </w:p>
    <w:p w:rsidR="00591ED2" w:rsidRDefault="00591ED2" w:rsidP="00591ED2">
      <w:pPr>
        <w:pStyle w:val="stil4clan"/>
      </w:pPr>
      <w:r>
        <w:t>Члан 3.</w:t>
      </w:r>
    </w:p>
    <w:p w:rsidR="00591ED2" w:rsidRDefault="00591ED2" w:rsidP="00591ED2">
      <w:pPr>
        <w:pStyle w:val="stil1tekst"/>
      </w:pPr>
      <w:r>
        <w:t>Поједини појмови употребљени у овом правилнику имају следеће значење:</w:t>
      </w:r>
    </w:p>
    <w:p w:rsidR="00591ED2" w:rsidRDefault="00591ED2" w:rsidP="00591ED2">
      <w:pPr>
        <w:pStyle w:val="stil1tekst"/>
      </w:pPr>
      <w:r>
        <w:t xml:space="preserve">1) </w:t>
      </w:r>
      <w:r>
        <w:rPr>
          <w:i/>
          <w:iCs/>
        </w:rPr>
        <w:t>особа са инвалидитетом</w:t>
      </w:r>
      <w:r>
        <w:t xml:space="preserve"> је особа са телесним, сензорним или интелектуалним оштећењем која услед баријера које постоје у окружењу не може несметано да се креће и да користи површине јавне намене, објекте за јавно коришћење, стамбене и стамбено </w:t>
      </w:r>
      <w:r>
        <w:lastRenderedPageBreak/>
        <w:t>пословне зграде са десет и више станова, укључујући и јавни превоз и друге услуге намењене јавности;</w:t>
      </w:r>
    </w:p>
    <w:p w:rsidR="00591ED2" w:rsidRDefault="00591ED2" w:rsidP="00591ED2">
      <w:pPr>
        <w:pStyle w:val="stil1tekst"/>
      </w:pPr>
      <w:r>
        <w:t xml:space="preserve">2) </w:t>
      </w:r>
      <w:r>
        <w:rPr>
          <w:i/>
          <w:iCs/>
        </w:rPr>
        <w:t xml:space="preserve">особе смањене покретљивости </w:t>
      </w:r>
      <w:r>
        <w:t>су особе са физичким или сензорним инвалидитетом, старе особе, труднице, и/или друге особе чија је могућност несметаног кретања привремено или трајно смањена услед баријера са којима се сусрећу у окружењу;</w:t>
      </w:r>
    </w:p>
    <w:p w:rsidR="00591ED2" w:rsidRDefault="00591ED2" w:rsidP="00591ED2">
      <w:pPr>
        <w:pStyle w:val="stil1tekst"/>
      </w:pPr>
      <w:r>
        <w:t xml:space="preserve">3) </w:t>
      </w:r>
      <w:r>
        <w:rPr>
          <w:i/>
          <w:iCs/>
        </w:rPr>
        <w:t>дизајн за све (универзални дизајн)</w:t>
      </w:r>
      <w:r>
        <w:t xml:space="preserve"> представља интервенцију на површинама јавне намене, објектима за јавно коришћење или објектима намењених становању, укључујући и пратеће уређаје и опрему, с основним циљем да се створе једнаке могућности приступа, учешћа и употребе за све потенцијалне кориснике, без потребе за додатним прилагођавањем или специјализованим дизајном;</w:t>
      </w:r>
    </w:p>
    <w:p w:rsidR="00591ED2" w:rsidRDefault="00591ED2" w:rsidP="00591ED2">
      <w:pPr>
        <w:pStyle w:val="stil1tekst"/>
      </w:pPr>
      <w:r>
        <w:t xml:space="preserve">4) </w:t>
      </w:r>
      <w:r>
        <w:rPr>
          <w:i/>
          <w:iCs/>
        </w:rPr>
        <w:t>помагала за оријентацију у простору</w:t>
      </w:r>
      <w:r>
        <w:t xml:space="preserve"> могу бити: различити системи хоризонталне и вертикалне сигнализације, бели штап, пас водич или електронска помагала;</w:t>
      </w:r>
    </w:p>
    <w:p w:rsidR="00591ED2" w:rsidRDefault="00591ED2" w:rsidP="00591ED2">
      <w:pPr>
        <w:pStyle w:val="stil1tekst"/>
      </w:pPr>
      <w:r>
        <w:t xml:space="preserve">5) </w:t>
      </w:r>
      <w:r>
        <w:rPr>
          <w:i/>
          <w:iCs/>
        </w:rPr>
        <w:t>помагала за кретање</w:t>
      </w:r>
      <w:r>
        <w:t xml:space="preserve"> могу бити: производ, део опреме, систем производа, хардвер, софтвер или услуге које се користе да би се омогућило несметано кретање;</w:t>
      </w:r>
    </w:p>
    <w:p w:rsidR="00591ED2" w:rsidRDefault="00591ED2" w:rsidP="00591ED2">
      <w:pPr>
        <w:pStyle w:val="stil1tekst"/>
      </w:pPr>
      <w:r>
        <w:t xml:space="preserve">6) </w:t>
      </w:r>
      <w:r>
        <w:rPr>
          <w:i/>
          <w:iCs/>
        </w:rPr>
        <w:t>препрека</w:t>
      </w:r>
      <w:r>
        <w:t xml:space="preserve"> је физичка, комуникацијска и/или оријентацијска сметња која постоји у простору, а која особу може ометати и/или спречавати у несметаном приступу, кретању, боравку, примању неке услуге и/или раду;</w:t>
      </w:r>
    </w:p>
    <w:p w:rsidR="00591ED2" w:rsidRDefault="00591ED2" w:rsidP="00591ED2">
      <w:pPr>
        <w:pStyle w:val="stil1tekst"/>
      </w:pPr>
      <w:r>
        <w:t xml:space="preserve">7) </w:t>
      </w:r>
      <w:r>
        <w:rPr>
          <w:i/>
          <w:iCs/>
        </w:rPr>
        <w:t>приступачност</w:t>
      </w:r>
      <w:r>
        <w:t xml:space="preserve"> јесте резултат примене техничких стандарда у планирању, пројектовању, грађењу, реконструкцији, доградњи и адаптацији објеката и јавних површина, помоћу којих се свим људима, без обзира на њихове физичке, сензорне и интелектуалне карактеристике, или године старости осигурава несметан приступ, кретање, коришћење услуга, боравак и рад;</w:t>
      </w:r>
    </w:p>
    <w:p w:rsidR="00591ED2" w:rsidRDefault="00591ED2" w:rsidP="00591ED2">
      <w:pPr>
        <w:pStyle w:val="stil1tekst"/>
      </w:pPr>
      <w:r>
        <w:t xml:space="preserve">8) </w:t>
      </w:r>
      <w:r>
        <w:rPr>
          <w:i/>
          <w:iCs/>
        </w:rPr>
        <w:t>приступачан објекат, његов део или опрема</w:t>
      </w:r>
      <w:r>
        <w:t xml:space="preserve"> јесте онај објекат, део објекта или опреме која осигурава испуњавање обавезних елемената приступачности прописаних овим правилником;</w:t>
      </w:r>
    </w:p>
    <w:p w:rsidR="00591ED2" w:rsidRDefault="00591ED2" w:rsidP="00591ED2">
      <w:pPr>
        <w:pStyle w:val="stil1tekst"/>
      </w:pPr>
      <w:r>
        <w:t xml:space="preserve">9) </w:t>
      </w:r>
      <w:r>
        <w:rPr>
          <w:i/>
          <w:iCs/>
        </w:rPr>
        <w:t>обавезни елементи приступачности</w:t>
      </w:r>
      <w:r>
        <w:t xml:space="preserve"> су елементи за пројектовање, грађење, реконструкцију, доградњу и адаптацију којима се одређују величина, својства, инсталације, уређаји и друга опрема на јавним површинама и објектима ради осигурања приступа, кретања, боравка и рада за све потенцијалне кориснике, а у складу са овим правилником;</w:t>
      </w:r>
    </w:p>
    <w:p w:rsidR="00591ED2" w:rsidRDefault="00591ED2" w:rsidP="00591ED2">
      <w:pPr>
        <w:pStyle w:val="stil1tekst"/>
      </w:pPr>
      <w:r>
        <w:t>10)</w:t>
      </w:r>
      <w:r>
        <w:rPr>
          <w:i/>
          <w:iCs/>
        </w:rPr>
        <w:t xml:space="preserve"> ознаке приступачности</w:t>
      </w:r>
      <w:r>
        <w:t xml:space="preserve"> су ознаке којима се означавају примењени обавезни елементи приступачности - Слика 1. Ознаке приступачности;</w:t>
      </w:r>
    </w:p>
    <w:p w:rsidR="00591ED2" w:rsidRDefault="00591ED2" w:rsidP="00591ED2">
      <w:pPr>
        <w:pStyle w:val="stil1tekst"/>
      </w:pPr>
      <w:r>
        <w:t xml:space="preserve">11) </w:t>
      </w:r>
      <w:r>
        <w:rPr>
          <w:i/>
          <w:iCs/>
        </w:rPr>
        <w:t>рампа</w:t>
      </w:r>
      <w:r>
        <w:t xml:space="preserve"> представља елемент приступачности за савладавање висинских разлика. Обавезни елементи рампе су коса раван, рукохвати, граничници и у посебним случајевима одморишта или подести;</w:t>
      </w:r>
    </w:p>
    <w:p w:rsidR="00591ED2" w:rsidRDefault="00591ED2" w:rsidP="00591ED2">
      <w:pPr>
        <w:pStyle w:val="stil1tekst"/>
      </w:pPr>
      <w:r>
        <w:lastRenderedPageBreak/>
        <w:t xml:space="preserve">12) </w:t>
      </w:r>
      <w:r>
        <w:rPr>
          <w:i/>
          <w:iCs/>
        </w:rPr>
        <w:t xml:space="preserve">коса раван </w:t>
      </w:r>
      <w:r>
        <w:t>представља пешачку, равну, чврсту површину која је под углом у односу на хоризонталну раван;</w:t>
      </w:r>
    </w:p>
    <w:p w:rsidR="00591ED2" w:rsidRDefault="00591ED2" w:rsidP="00591ED2">
      <w:pPr>
        <w:pStyle w:val="stil1tekst"/>
      </w:pPr>
      <w:r>
        <w:t xml:space="preserve">13) </w:t>
      </w:r>
      <w:r>
        <w:rPr>
          <w:i/>
          <w:iCs/>
        </w:rPr>
        <w:t>визуелна најава и звучна најава</w:t>
      </w:r>
      <w:r>
        <w:t xml:space="preserve"> су упозорења које обавештавају и/или упозоравају кориснике неког простора путем светлосних и/или звучних сигнала;</w:t>
      </w:r>
    </w:p>
    <w:p w:rsidR="00591ED2" w:rsidRDefault="00591ED2" w:rsidP="00591ED2">
      <w:pPr>
        <w:pStyle w:val="stil1tekst"/>
      </w:pPr>
      <w:r>
        <w:t>14)</w:t>
      </w:r>
      <w:r>
        <w:rPr>
          <w:i/>
          <w:iCs/>
        </w:rPr>
        <w:t xml:space="preserve"> звучна сигнализација</w:t>
      </w:r>
      <w:r>
        <w:t xml:space="preserve"> јесте сигнализација која помаже корисницима приликом кретања и/или оријентације у простору путем различитих звучних фреквенција (на пример звучни семафор);</w:t>
      </w:r>
    </w:p>
    <w:p w:rsidR="00591ED2" w:rsidRDefault="00591ED2" w:rsidP="00591ED2">
      <w:pPr>
        <w:pStyle w:val="stil1tekst"/>
      </w:pPr>
      <w:r>
        <w:t xml:space="preserve">15) </w:t>
      </w:r>
      <w:r>
        <w:rPr>
          <w:i/>
          <w:iCs/>
        </w:rPr>
        <w:t>асистивни слушни систем</w:t>
      </w:r>
      <w:r>
        <w:t xml:space="preserve"> су звучни систем који користи предајнике, пријемнике, као и спојне уређаје који заобилазе акустички простор између извора звука и слушаоца. Они могу бити у виду индуктивне петље, РФ система, ИР система, или директно жичане опреме;</w:t>
      </w:r>
    </w:p>
    <w:p w:rsidR="00591ED2" w:rsidRDefault="00591ED2" w:rsidP="00591ED2">
      <w:pPr>
        <w:pStyle w:val="stil1tekst"/>
      </w:pPr>
      <w:r>
        <w:t xml:space="preserve">16) </w:t>
      </w:r>
      <w:r>
        <w:rPr>
          <w:i/>
          <w:iCs/>
        </w:rPr>
        <w:t>индукцијска петља или трансмисијски обруч</w:t>
      </w:r>
      <w:r>
        <w:t xml:space="preserve"> је систем за побољшање звучног амбијента у одређеном простору (нпр: на шалтеру, у чекаоници, конференцијској сали и сл.);</w:t>
      </w:r>
    </w:p>
    <w:p w:rsidR="00591ED2" w:rsidRDefault="00591ED2" w:rsidP="00591ED2">
      <w:pPr>
        <w:pStyle w:val="stil1tekst"/>
      </w:pPr>
      <w:r>
        <w:t xml:space="preserve">17) </w:t>
      </w:r>
      <w:r>
        <w:rPr>
          <w:i/>
          <w:iCs/>
        </w:rPr>
        <w:t>тактилна обрада</w:t>
      </w:r>
      <w:r>
        <w:t xml:space="preserve"> јесте завршна рељефна обрада у контрасту са окружењем: ходајуће површине (стазе), команди неког уређаја (нпр. на командама лифта, телефона и слично), мапе неког простора и друго;</w:t>
      </w:r>
    </w:p>
    <w:p w:rsidR="00591ED2" w:rsidRDefault="00591ED2" w:rsidP="00591ED2">
      <w:pPr>
        <w:pStyle w:val="stil1tekst"/>
      </w:pPr>
      <w:r>
        <w:t xml:space="preserve">18) </w:t>
      </w:r>
      <w:r>
        <w:rPr>
          <w:i/>
          <w:iCs/>
        </w:rPr>
        <w:t>тактилна стаза водиља</w:t>
      </w:r>
      <w:r>
        <w:t xml:space="preserve"> јесте рељефна обрада ходајуће површине намењена оријентацији и вођењу кретања особа које су слепе или слабовиде - Слика 3. Кретање слепих и слабовидих особа;</w:t>
      </w:r>
    </w:p>
    <w:p w:rsidR="00591ED2" w:rsidRDefault="00591ED2" w:rsidP="00591ED2">
      <w:pPr>
        <w:pStyle w:val="stil1tekst"/>
      </w:pPr>
      <w:r>
        <w:t>19)</w:t>
      </w:r>
      <w:r>
        <w:rPr>
          <w:i/>
          <w:iCs/>
        </w:rPr>
        <w:t xml:space="preserve"> тактилно поље за усмеравање/раздвајање</w:t>
      </w:r>
      <w:r>
        <w:t xml:space="preserve"> јесте рељефна обрада ходајуће површине, другачије рељефне структуре у односу на тактилну стазу водиљу која се поставља са сврхом упозоравања корисника на промену смера кретања те стазе;</w:t>
      </w:r>
    </w:p>
    <w:p w:rsidR="00591ED2" w:rsidRDefault="00591ED2" w:rsidP="00591ED2">
      <w:pPr>
        <w:pStyle w:val="stil1tekst"/>
      </w:pPr>
      <w:r>
        <w:t>20)</w:t>
      </w:r>
      <w:r>
        <w:rPr>
          <w:i/>
          <w:iCs/>
        </w:rPr>
        <w:t xml:space="preserve"> тактилно поље безбедности</w:t>
      </w:r>
      <w:r>
        <w:t xml:space="preserve"> јесте рељефна обрада ходајуће површине, исте рељефне структуре, као и поље за усмеравање, али другачијих димензија, које служи за обавештавање корисника да прилазе опасној зони: промена висине стазе, наилазак на степениште, наилазећи саобраћај пред раскрсницом и друге опасне зоне;</w:t>
      </w:r>
    </w:p>
    <w:p w:rsidR="00591ED2" w:rsidRDefault="00591ED2" w:rsidP="00591ED2">
      <w:pPr>
        <w:pStyle w:val="stil1tekst"/>
      </w:pPr>
      <w:r>
        <w:t>21)</w:t>
      </w:r>
      <w:r>
        <w:rPr>
          <w:i/>
          <w:iCs/>
        </w:rPr>
        <w:t xml:space="preserve"> звучни семафор</w:t>
      </w:r>
      <w:r>
        <w:t xml:space="preserve"> је семафор који поред постојећих светлосних сигнала има и звучну најаву светлосних фаза, датих у виду различитих звучних фреквенција за црвену и зелену фазу;</w:t>
      </w:r>
    </w:p>
    <w:p w:rsidR="00591ED2" w:rsidRDefault="00591ED2" w:rsidP="00591ED2">
      <w:pPr>
        <w:pStyle w:val="stil1tekst"/>
      </w:pPr>
      <w:r>
        <w:t xml:space="preserve">22) </w:t>
      </w:r>
      <w:r>
        <w:rPr>
          <w:i/>
          <w:iCs/>
        </w:rPr>
        <w:t>тактилни план прелаза преко саобраћајнице</w:t>
      </w:r>
      <w:r>
        <w:t xml:space="preserve"> је елеменат вертикалне тактилне сигнализације који се поставља као саставни део уређаја звучног семафора на стуб семафора, а који пружа тактилну информацију корисницима путем чула додира, о облику датог пешачког прелаза и смеру кретања преко те саобраћајнице;</w:t>
      </w:r>
    </w:p>
    <w:p w:rsidR="00591ED2" w:rsidRDefault="00591ED2" w:rsidP="00591ED2">
      <w:pPr>
        <w:pStyle w:val="stil1tekst"/>
      </w:pPr>
      <w:r>
        <w:lastRenderedPageBreak/>
        <w:t xml:space="preserve">23) </w:t>
      </w:r>
      <w:r>
        <w:rPr>
          <w:i/>
          <w:iCs/>
        </w:rPr>
        <w:t>улични мобилијар</w:t>
      </w:r>
      <w:r>
        <w:t xml:space="preserve"> јесте типски елемент чија је намена разграничавање јавне пешачке површине од коловоза, бициклистичке стазе и/или паркиралишта, визуелно вођење корисника, а може бити различитог облика и друге примарне намене - пример: жардињера за цвеће, зид, клупа и слично;</w:t>
      </w:r>
    </w:p>
    <w:p w:rsidR="00591ED2" w:rsidRDefault="00591ED2" w:rsidP="00591ED2">
      <w:pPr>
        <w:pStyle w:val="stil1tekst"/>
      </w:pPr>
      <w:r>
        <w:t>24)</w:t>
      </w:r>
      <w:r>
        <w:rPr>
          <w:i/>
          <w:iCs/>
        </w:rPr>
        <w:t xml:space="preserve"> антропометријске величине</w:t>
      </w:r>
      <w:r>
        <w:t xml:space="preserve"> представљају минималне и максималне габаритне димензије неког корисника (са или без одређеног помагала за кретање) - Слика 2. Антропометријске величине;</w:t>
      </w:r>
    </w:p>
    <w:p w:rsidR="00591ED2" w:rsidRDefault="00591ED2" w:rsidP="00591ED2">
      <w:pPr>
        <w:pStyle w:val="stil1tekst"/>
      </w:pPr>
      <w:r>
        <w:t xml:space="preserve">25) </w:t>
      </w:r>
      <w:r>
        <w:rPr>
          <w:i/>
          <w:iCs/>
        </w:rPr>
        <w:t>маневарска површина</w:t>
      </w:r>
      <w:r>
        <w:t xml:space="preserve"> јесте површина коју неки корисник заузима у простору приликом свог кретања (са или без помагала) и коришћења неког простора;</w:t>
      </w:r>
    </w:p>
    <w:p w:rsidR="00591ED2" w:rsidRDefault="00591ED2" w:rsidP="00591ED2">
      <w:pPr>
        <w:pStyle w:val="stil1tekst"/>
      </w:pPr>
      <w:r>
        <w:t xml:space="preserve">26) </w:t>
      </w:r>
      <w:r>
        <w:rPr>
          <w:i/>
          <w:iCs/>
        </w:rPr>
        <w:t>једноставно прилагодљиви стан</w:t>
      </w:r>
      <w:r>
        <w:t xml:space="preserve"> јесте стан који се по потреби може прилагодити у складу са овим правилником, без утицаја на битне захтеве за употребу грађевине.</w:t>
      </w:r>
    </w:p>
    <w:p w:rsidR="00591ED2" w:rsidRDefault="00591ED2" w:rsidP="00591ED2">
      <w:pPr>
        <w:pStyle w:val="stil4clan"/>
      </w:pPr>
      <w:r>
        <w:t>Члан 4.</w:t>
      </w:r>
    </w:p>
    <w:p w:rsidR="00591ED2" w:rsidRDefault="00591ED2" w:rsidP="00591ED2">
      <w:pPr>
        <w:pStyle w:val="stil1tekst"/>
      </w:pPr>
      <w:r>
        <w:t>Графички приказ ознака приступачности, услова употребе помагала и обавезних елемената приступачности, дат је у Прилогу - Сликовни приказ ознака приступачности, услова употребе помагала и обавезних елемената приступачности, који је одштампан уз овај правилник и чини његов саставни део. Ознаке приступачности морају бити примерене величине и постављене на лако уочљивом месту.</w:t>
      </w:r>
    </w:p>
    <w:p w:rsidR="00591ED2" w:rsidRDefault="00591ED2" w:rsidP="00591ED2">
      <w:pPr>
        <w:pStyle w:val="stil6naslov"/>
      </w:pPr>
      <w:r>
        <w:t>II. УСЛОВИ ЗА ПЛАНИРАЊЕ, ПРОЈЕКТОВАЊЕ И ИЗГРАДЊУ ПРИСТУПАЧНОГ ПРОСТОРА У СКЛАДУ СА ТЕХНИЧКИМ СТАНДАРДИМА ПРИСТУПАЧНОСТИ</w:t>
      </w:r>
    </w:p>
    <w:p w:rsidR="00591ED2" w:rsidRDefault="00591ED2" w:rsidP="00591ED2">
      <w:pPr>
        <w:pStyle w:val="stil7podnas"/>
      </w:pPr>
      <w:r>
        <w:t>Обавезни елементи приступачности</w:t>
      </w:r>
    </w:p>
    <w:p w:rsidR="00591ED2" w:rsidRDefault="00591ED2" w:rsidP="00591ED2">
      <w:pPr>
        <w:pStyle w:val="stil4clan"/>
      </w:pPr>
      <w:r>
        <w:t>Члан 5.</w:t>
      </w:r>
    </w:p>
    <w:p w:rsidR="00591ED2" w:rsidRDefault="00591ED2" w:rsidP="00591ED2">
      <w:pPr>
        <w:pStyle w:val="stil1tekst"/>
      </w:pPr>
      <w:r>
        <w:t>Обавезни елементи приступачности су:</w:t>
      </w:r>
    </w:p>
    <w:p w:rsidR="00591ED2" w:rsidRDefault="00591ED2" w:rsidP="00591ED2">
      <w:pPr>
        <w:pStyle w:val="stil1tekst"/>
      </w:pPr>
      <w:r>
        <w:t>1) елементи приступачности за савладавање висинских разлика;</w:t>
      </w:r>
    </w:p>
    <w:p w:rsidR="00591ED2" w:rsidRDefault="00591ED2" w:rsidP="00591ED2">
      <w:pPr>
        <w:pStyle w:val="stil1tekst"/>
      </w:pPr>
      <w:r>
        <w:t>2) елементи приступачности кретања и боравка у простору - стамбене и стамбено-пословне зграде и објекти за јавно коришћење;</w:t>
      </w:r>
    </w:p>
    <w:p w:rsidR="00591ED2" w:rsidRDefault="00591ED2" w:rsidP="00591ED2">
      <w:pPr>
        <w:pStyle w:val="stil1tekst"/>
      </w:pPr>
      <w:r>
        <w:t>3) елементи приступачности јавног саобраћаја.</w:t>
      </w:r>
    </w:p>
    <w:p w:rsidR="00591ED2" w:rsidRDefault="00591ED2" w:rsidP="00591ED2">
      <w:pPr>
        <w:pStyle w:val="stil1tekst"/>
      </w:pPr>
      <w:r>
        <w:t>Обавезни елементи приступачности примењују се одабиром најповољнијег решења у односу на намену, ако није другачије предвиђено међународним стандардима који уређују област јавног саобраћаја (ИАТА, УИЦ и сл.).</w:t>
      </w:r>
    </w:p>
    <w:p w:rsidR="00591ED2" w:rsidRDefault="00591ED2" w:rsidP="00591ED2">
      <w:pPr>
        <w:pStyle w:val="stil8podpodnas"/>
      </w:pPr>
      <w:r>
        <w:t>1. Елементи приступачности за савладавање висинских разлика</w:t>
      </w:r>
    </w:p>
    <w:p w:rsidR="00591ED2" w:rsidRDefault="00591ED2" w:rsidP="00591ED2">
      <w:pPr>
        <w:pStyle w:val="rasir"/>
      </w:pPr>
      <w:r>
        <w:t>Прилази до објекта</w:t>
      </w:r>
    </w:p>
    <w:p w:rsidR="00591ED2" w:rsidRDefault="00591ED2" w:rsidP="00591ED2">
      <w:pPr>
        <w:pStyle w:val="stil4clan"/>
      </w:pPr>
      <w:r>
        <w:lastRenderedPageBreak/>
        <w:t>Члан 6.</w:t>
      </w:r>
    </w:p>
    <w:p w:rsidR="00591ED2" w:rsidRDefault="00591ED2" w:rsidP="00591ED2">
      <w:pPr>
        <w:pStyle w:val="stil1tekst"/>
      </w:pPr>
      <w:r>
        <w:t>Прилаз до објекта предвиђа се на делу објекта чији је приземни део у нивоу терена или је издигнут до 5 cm у односу на пешачку површину.</w:t>
      </w:r>
    </w:p>
    <w:p w:rsidR="00591ED2" w:rsidRDefault="00591ED2" w:rsidP="00591ED2">
      <w:pPr>
        <w:pStyle w:val="stil1tekst"/>
      </w:pPr>
      <w:r>
        <w:t>Савладавање висинске разлике између пешачке површине и прилаза до објекта врши се:</w:t>
      </w:r>
    </w:p>
    <w:p w:rsidR="00591ED2" w:rsidRDefault="00591ED2" w:rsidP="00591ED2">
      <w:pPr>
        <w:pStyle w:val="stil1tekst"/>
      </w:pPr>
      <w:r>
        <w:t>1) рампама за пешаке и кориснике инвалидских колицима, за висинску разлику до 76 cm;</w:t>
      </w:r>
    </w:p>
    <w:p w:rsidR="00591ED2" w:rsidRDefault="00591ED2" w:rsidP="00591ED2">
      <w:pPr>
        <w:pStyle w:val="stil1tekst"/>
      </w:pPr>
      <w:r>
        <w:t>2) спољним степеницама, рампама, степеништем и подизним платформама, за висинску разлику већу од 76 cm.</w:t>
      </w:r>
    </w:p>
    <w:p w:rsidR="00591ED2" w:rsidRDefault="00591ED2" w:rsidP="00591ED2">
      <w:pPr>
        <w:pStyle w:val="rasir"/>
      </w:pPr>
      <w:r>
        <w:t>Рампе за пешаке</w:t>
      </w:r>
    </w:p>
    <w:p w:rsidR="00591ED2" w:rsidRDefault="00591ED2" w:rsidP="00591ED2">
      <w:pPr>
        <w:pStyle w:val="stil4clan"/>
      </w:pPr>
      <w:r>
        <w:t>Члан 7.</w:t>
      </w:r>
    </w:p>
    <w:p w:rsidR="00591ED2" w:rsidRDefault="00591ED2" w:rsidP="00591ED2">
      <w:pPr>
        <w:pStyle w:val="stil1tekst"/>
      </w:pPr>
      <w:r>
        <w:t>Савладавање висинских разлика до 76 cm између две пешачке површине и на прилазу до објекта врши се применом рампи тако да:</w:t>
      </w:r>
    </w:p>
    <w:p w:rsidR="00591ED2" w:rsidRDefault="00591ED2" w:rsidP="00591ED2">
      <w:pPr>
        <w:pStyle w:val="stil1tekst"/>
      </w:pPr>
      <w:r>
        <w:t>1) нагиб рампе није већи од 5% (1:20), а ако нема услова за рампу нагиба од 5% може износити 8.3% (1:12) за кратка растојања (до 6 m);</w:t>
      </w:r>
    </w:p>
    <w:p w:rsidR="00591ED2" w:rsidRDefault="00591ED2" w:rsidP="00591ED2">
      <w:pPr>
        <w:pStyle w:val="stil1tekst"/>
      </w:pPr>
      <w:r>
        <w:t>2) највећа дозвољена укупна дужина рампе у посебном случају износи 15 m;</w:t>
      </w:r>
    </w:p>
    <w:p w:rsidR="00591ED2" w:rsidRDefault="00591ED2" w:rsidP="00591ED2">
      <w:pPr>
        <w:pStyle w:val="stil1tekst"/>
      </w:pPr>
      <w:r>
        <w:t>3) рампе дуже од 6 m, а највише до 9 m у случају да су мањег нагиба, раздвајају се одмориштима најмање дужине 150 cm;</w:t>
      </w:r>
    </w:p>
    <w:p w:rsidR="00591ED2" w:rsidRDefault="00591ED2" w:rsidP="00591ED2">
      <w:pPr>
        <w:pStyle w:val="stil1tekst"/>
      </w:pPr>
      <w:r>
        <w:t>4) најмања чиста ширина рампе за једносмеран пролаз износи 90 cm, а уколико је двокрака чиста ширина рампе износи мин 150 cm, са подестом од мин. 150 cm;</w:t>
      </w:r>
    </w:p>
    <w:p w:rsidR="00591ED2" w:rsidRDefault="00591ED2" w:rsidP="00591ED2">
      <w:pPr>
        <w:pStyle w:val="stil1tekst"/>
      </w:pPr>
      <w:r>
        <w:t>5) рампе су заштићене са спољних страна ивичњацима висине 5 cm, ширине 5-10 cm и опремљене са обе стране двовисинским рукохватима подесног облика за прихватање на висини од 70 cm, односно 90 cm;</w:t>
      </w:r>
    </w:p>
    <w:p w:rsidR="00591ED2" w:rsidRDefault="00591ED2" w:rsidP="00591ED2">
      <w:pPr>
        <w:pStyle w:val="stil1tekst"/>
      </w:pPr>
      <w:r>
        <w:t>6) рукохвати треба да буду непрекидни и да се протежу са обе стране рампе најмање 30 cm испред почетка и иза завршетка рампе;</w:t>
      </w:r>
    </w:p>
    <w:p w:rsidR="00591ED2" w:rsidRDefault="00591ED2" w:rsidP="00591ED2">
      <w:pPr>
        <w:pStyle w:val="stil1tekst"/>
      </w:pPr>
      <w:r>
        <w:t>7) рукохват треба да буде добро причвршћен за зид (носач), а завршеци рукохвата да буду окренути према зиду, односно према носачу;</w:t>
      </w:r>
    </w:p>
    <w:p w:rsidR="00591ED2" w:rsidRDefault="00591ED2" w:rsidP="00591ED2">
      <w:pPr>
        <w:pStyle w:val="stil1tekst"/>
      </w:pPr>
      <w:r>
        <w:t>8) боја шипке треба да буде у контрасту са бојом позадине;</w:t>
      </w:r>
    </w:p>
    <w:p w:rsidR="00591ED2" w:rsidRDefault="00591ED2" w:rsidP="00591ED2">
      <w:pPr>
        <w:pStyle w:val="stil1tekst"/>
      </w:pPr>
      <w:r>
        <w:t>9) рукохвати су пречника 4 cm, обликовани на начин да се могу обухватити дланом;</w:t>
      </w:r>
    </w:p>
    <w:p w:rsidR="00591ED2" w:rsidRDefault="00591ED2" w:rsidP="00591ED2">
      <w:pPr>
        <w:pStyle w:val="stil1tekst"/>
      </w:pPr>
      <w:r>
        <w:t>10) рукохвати су постављени на две висине, од 70 cm и од 90 cm, продужени у односу на наступну раван рампе за 30 cm, са заобљеним завршетком;</w:t>
      </w:r>
    </w:p>
    <w:p w:rsidR="00591ED2" w:rsidRDefault="00591ED2" w:rsidP="00591ED2">
      <w:pPr>
        <w:pStyle w:val="stil1tekst"/>
      </w:pPr>
      <w:r>
        <w:lastRenderedPageBreak/>
        <w:t>11) на огради рампе која се налази у спољном простору, рукохват је изведен од материјала који није осетљив на термичке промене;</w:t>
      </w:r>
    </w:p>
    <w:p w:rsidR="00591ED2" w:rsidRDefault="00591ED2" w:rsidP="00591ED2">
      <w:pPr>
        <w:pStyle w:val="stil1tekst"/>
      </w:pPr>
      <w:r>
        <w:t>12) ограду са испуном од стакла потребно је уочљиво обележити;</w:t>
      </w:r>
    </w:p>
    <w:p w:rsidR="00591ED2" w:rsidRDefault="00591ED2" w:rsidP="00591ED2">
      <w:pPr>
        <w:pStyle w:val="stil1tekst"/>
      </w:pPr>
      <w:r>
        <w:t>13) површина рампе је чврста, равна и отпорна на клизање;</w:t>
      </w:r>
    </w:p>
    <w:p w:rsidR="00591ED2" w:rsidRDefault="00591ED2" w:rsidP="00591ED2">
      <w:pPr>
        <w:pStyle w:val="stil1tekst"/>
      </w:pPr>
      <w:r>
        <w:t>14) површине рампи могу бити у бојама које су у контрасту са подлогом;</w:t>
      </w:r>
    </w:p>
    <w:p w:rsidR="00591ED2" w:rsidRDefault="00591ED2" w:rsidP="00591ED2">
      <w:pPr>
        <w:pStyle w:val="stil1tekst"/>
      </w:pPr>
      <w:r>
        <w:t>15) за савладавање већих висинских разлика могу у посебним случајевима из тачке 1) овог члана применити двокраке рампе са одмориштем између супротних кракова, обезбеђене оградом, рукохватима или зидовима;</w:t>
      </w:r>
    </w:p>
    <w:p w:rsidR="00591ED2" w:rsidRDefault="00591ED2" w:rsidP="00591ED2">
      <w:pPr>
        <w:pStyle w:val="stil1tekst"/>
      </w:pPr>
      <w:r>
        <w:t>16) подести на двокраким рампама морају бити минимум 150 cm са 170 cm како би се обезбедио простор за окретање инвалидских колица;</w:t>
      </w:r>
    </w:p>
    <w:p w:rsidR="00591ED2" w:rsidRDefault="00591ED2" w:rsidP="00591ED2">
      <w:pPr>
        <w:pStyle w:val="stil1tekst"/>
      </w:pPr>
      <w:r>
        <w:t>17) изузетно, уколико постоје услови, рампа може савладавати и висинске разлике веће од 76 cm - Слика 4. Рампе.</w:t>
      </w:r>
    </w:p>
    <w:p w:rsidR="00591ED2" w:rsidRDefault="00591ED2" w:rsidP="00591ED2">
      <w:pPr>
        <w:pStyle w:val="rasir"/>
      </w:pPr>
      <w:r>
        <w:t>Степенице и степеништа</w:t>
      </w:r>
    </w:p>
    <w:p w:rsidR="00591ED2" w:rsidRDefault="00591ED2" w:rsidP="00591ED2">
      <w:pPr>
        <w:pStyle w:val="stil4clan"/>
      </w:pPr>
      <w:r>
        <w:t>Члан 8.</w:t>
      </w:r>
    </w:p>
    <w:p w:rsidR="00591ED2" w:rsidRDefault="00591ED2" w:rsidP="00591ED2">
      <w:pPr>
        <w:pStyle w:val="stil1tekst"/>
      </w:pPr>
      <w:r>
        <w:t>Приступачност степеница и степеништа пројектује се и изводи тако да:</w:t>
      </w:r>
    </w:p>
    <w:p w:rsidR="00591ED2" w:rsidRDefault="00591ED2" w:rsidP="00591ED2">
      <w:pPr>
        <w:pStyle w:val="stil1tekst"/>
      </w:pPr>
      <w:r>
        <w:t>1) најмања ширина степенишног крака буде 120 cm;</w:t>
      </w:r>
    </w:p>
    <w:p w:rsidR="00591ED2" w:rsidRDefault="00591ED2" w:rsidP="00591ED2">
      <w:pPr>
        <w:pStyle w:val="stil1tekst"/>
      </w:pPr>
      <w:r>
        <w:t>2) најмања ширина газишта буде 33 cm, а највећа дозвољена висина степеника буде 15 cm;</w:t>
      </w:r>
    </w:p>
    <w:p w:rsidR="00591ED2" w:rsidRDefault="00591ED2" w:rsidP="00591ED2">
      <w:pPr>
        <w:pStyle w:val="stil1tekst"/>
      </w:pPr>
      <w:r>
        <w:t>3) чела степеника у односу на површину газишта буду благо закошена, без избочина и затворена;</w:t>
      </w:r>
    </w:p>
    <w:p w:rsidR="00591ED2" w:rsidRDefault="00591ED2" w:rsidP="00591ED2">
      <w:pPr>
        <w:pStyle w:val="stil1tekst"/>
      </w:pPr>
      <w:r>
        <w:t>4) површина чела и руб степеника у контрасту је у односу на газиште;</w:t>
      </w:r>
    </w:p>
    <w:p w:rsidR="00591ED2" w:rsidRDefault="00591ED2" w:rsidP="00591ED2">
      <w:pPr>
        <w:pStyle w:val="stil1tekst"/>
      </w:pPr>
      <w:r>
        <w:t>5) између одморишта и степеника на дну и врху степеништа постоји контраст у бојама;</w:t>
      </w:r>
    </w:p>
    <w:p w:rsidR="00591ED2" w:rsidRDefault="00591ED2" w:rsidP="00591ED2">
      <w:pPr>
        <w:pStyle w:val="stil1tekst"/>
      </w:pPr>
      <w:r>
        <w:t>6) приступ степеништу, заштитне ограде са рукохватима и површинска обрада газишта испуњавају услове предвиђене за рампе из члана 7. овог правилника;</w:t>
      </w:r>
    </w:p>
    <w:p w:rsidR="00591ED2" w:rsidRDefault="00591ED2" w:rsidP="00591ED2">
      <w:pPr>
        <w:pStyle w:val="stil1tekst"/>
      </w:pPr>
      <w:r>
        <w:t>7) површина пода на удаљености од најмање 50 cm од почетка силазног крака степеништа има различиту тактилну и визуелну обраду у односу на обраду подеста;</w:t>
      </w:r>
    </w:p>
    <w:p w:rsidR="00591ED2" w:rsidRDefault="00591ED2" w:rsidP="00591ED2">
      <w:pPr>
        <w:pStyle w:val="stil1tekst"/>
      </w:pPr>
      <w:r>
        <w:t>8) степеник у дну степенишног крака буде увучен у односу на површину којом се крећу пешаци испред споменутог крака;</w:t>
      </w:r>
    </w:p>
    <w:p w:rsidR="00591ED2" w:rsidRDefault="00591ED2" w:rsidP="00591ED2">
      <w:pPr>
        <w:pStyle w:val="stil1tekst"/>
      </w:pPr>
      <w:r>
        <w:lastRenderedPageBreak/>
        <w:t>9) рукохвати су изведени у складу са чланом 7. став 1. тач. 5-11) овог правилника - Слика 5. Степенице и степеништа.</w:t>
      </w:r>
    </w:p>
    <w:p w:rsidR="00591ED2" w:rsidRDefault="00591ED2" w:rsidP="00591ED2">
      <w:pPr>
        <w:pStyle w:val="rasir"/>
      </w:pPr>
      <w:r>
        <w:t>Лифт</w:t>
      </w:r>
    </w:p>
    <w:p w:rsidR="00591ED2" w:rsidRDefault="00591ED2" w:rsidP="00591ED2">
      <w:pPr>
        <w:pStyle w:val="stil4clan"/>
      </w:pPr>
      <w:r>
        <w:t>Члан 9.</w:t>
      </w:r>
    </w:p>
    <w:p w:rsidR="00591ED2" w:rsidRDefault="00591ED2" w:rsidP="00591ED2">
      <w:pPr>
        <w:pStyle w:val="stil1tekst"/>
      </w:pPr>
      <w:r>
        <w:t>Савладавање етажних висинских разлика у стамбеним зградама где постоји могућност за пројектовање једноставно прилагодљивих станова и објектима за јавно коришћење, врши се путем лифтова, тако да:</w:t>
      </w:r>
    </w:p>
    <w:p w:rsidR="00591ED2" w:rsidRDefault="00591ED2" w:rsidP="00591ED2">
      <w:pPr>
        <w:pStyle w:val="stil1tekst"/>
      </w:pPr>
      <w:r>
        <w:t>1) прилаз лифту на нивоу улаза у зграду има слободан простор димензија најмање 150 x 200 cm, при чему је подна површина на удаљености од најмање 50 cm од врата лифта различите тактилне и визуелне обраде у односу на околну подну површину;</w:t>
      </w:r>
    </w:p>
    <w:p w:rsidR="00591ED2" w:rsidRDefault="00591ED2" w:rsidP="00591ED2">
      <w:pPr>
        <w:pStyle w:val="stil1tekst"/>
      </w:pPr>
      <w:r>
        <w:t>2) унутрашње димензије кабине лифта износе најмање 110 x 140 cm;</w:t>
      </w:r>
    </w:p>
    <w:p w:rsidR="00591ED2" w:rsidRDefault="00591ED2" w:rsidP="00591ED2">
      <w:pPr>
        <w:pStyle w:val="stil1tekst"/>
      </w:pPr>
      <w:r>
        <w:t>3) врата кабине лифта, која су смичућа или се отварају према спољној страни, имају ширину чистог отвора најмање 80 cm и обојена су контрастном бојом у односу на боју околног зида;</w:t>
      </w:r>
    </w:p>
    <w:p w:rsidR="00591ED2" w:rsidRDefault="00591ED2" w:rsidP="00591ED2">
      <w:pPr>
        <w:pStyle w:val="stil1tekst"/>
      </w:pPr>
      <w:r>
        <w:t>4) преклопно седиште у кабини поставља се на висини од 50 cm, а лифт је опремљен са три стране рукохватом на висини од 90 cm;</w:t>
      </w:r>
    </w:p>
    <w:p w:rsidR="00591ED2" w:rsidRDefault="00591ED2" w:rsidP="00591ED2">
      <w:pPr>
        <w:pStyle w:val="stil1tekst"/>
      </w:pPr>
      <w:r>
        <w:t>5) команде (дугмад) постављају се на висини од 90 cm до 120 cm од пода, а унутар кабине на удаљености 40 cm од угла кабине. Све команде су изведене са рељефним ознакама и контрастним бојама у односу на подлогу, с тим што је команда нивоа улаза у зграду различита по додиру и боји од осталих команди на контролној табли;</w:t>
      </w:r>
    </w:p>
    <w:p w:rsidR="00591ED2" w:rsidRDefault="00591ED2" w:rsidP="00591ED2">
      <w:pPr>
        <w:pStyle w:val="stil1tekst"/>
      </w:pPr>
      <w:r>
        <w:t>6) лифт има звучну и визуелну сигнализацију за означавање спрата на који лифт стиже;</w:t>
      </w:r>
    </w:p>
    <w:p w:rsidR="00591ED2" w:rsidRDefault="00591ED2" w:rsidP="00591ED2">
      <w:pPr>
        <w:pStyle w:val="stil1tekst"/>
      </w:pPr>
      <w:r>
        <w:t>7) подешено довољно трајање отварања врата у пуној ширини и могућност контроле отварања врата помоћу одговарајућег уређаја, ако је предвиђено аутоматско отварање и затварање врата;</w:t>
      </w:r>
    </w:p>
    <w:p w:rsidR="00591ED2" w:rsidRDefault="00591ED2" w:rsidP="00591ED2">
      <w:pPr>
        <w:pStyle w:val="stil1tekst"/>
      </w:pPr>
      <w:r>
        <w:t>8) под кабине лифта треба да буде отпоран на клизање као и да осветљење кабине омогућава задовољавајућу видљивост без рефлексије.</w:t>
      </w:r>
    </w:p>
    <w:p w:rsidR="00591ED2" w:rsidRDefault="00591ED2" w:rsidP="00591ED2">
      <w:pPr>
        <w:pStyle w:val="stil1tekst"/>
      </w:pPr>
      <w:r>
        <w:t>Када се савладавање висинске разлике решава уз употребу више лифтова, тада најмање један лифт мора испунити услове из става 1. овог члана и означава се знаком приступачности - Слика 6. Лифт.</w:t>
      </w:r>
    </w:p>
    <w:p w:rsidR="00591ED2" w:rsidRDefault="00591ED2" w:rsidP="00591ED2">
      <w:pPr>
        <w:pStyle w:val="stil4clan"/>
      </w:pPr>
      <w:r>
        <w:t>Члан 10.</w:t>
      </w:r>
    </w:p>
    <w:p w:rsidR="00591ED2" w:rsidRDefault="00591ED2" w:rsidP="00591ED2">
      <w:pPr>
        <w:pStyle w:val="stil1tekst"/>
      </w:pPr>
      <w:r>
        <w:lastRenderedPageBreak/>
        <w:t>За савладавање висинских разлика у стамбеним и стамбено пословним зградама и објектима за јавно коришћење, ако није могућа примена степеница и степеништа или рампи, примењују се подизне платформе.</w:t>
      </w:r>
    </w:p>
    <w:p w:rsidR="00591ED2" w:rsidRDefault="00591ED2" w:rsidP="00591ED2">
      <w:pPr>
        <w:pStyle w:val="stil1tekst"/>
      </w:pPr>
      <w:r>
        <w:t>За савладавање висинских разлика у стамбеним објектима између спратова могу се изузетно примењивати посебни лифтови у облику седишта или платформе, који се крећу по шинама преко кракова степеништа, тзв. "ескалифтови".</w:t>
      </w:r>
    </w:p>
    <w:p w:rsidR="00591ED2" w:rsidRDefault="00591ED2" w:rsidP="00591ED2">
      <w:pPr>
        <w:pStyle w:val="rasir"/>
      </w:pPr>
      <w:r>
        <w:t>Вертикално подизне платформе</w:t>
      </w:r>
    </w:p>
    <w:p w:rsidR="00591ED2" w:rsidRDefault="00591ED2" w:rsidP="00591ED2">
      <w:pPr>
        <w:pStyle w:val="stil4clan"/>
      </w:pPr>
      <w:r>
        <w:t>Члан 11.</w:t>
      </w:r>
    </w:p>
    <w:p w:rsidR="00591ED2" w:rsidRDefault="00591ED2" w:rsidP="00591ED2">
      <w:pPr>
        <w:pStyle w:val="stil1tekst"/>
      </w:pPr>
      <w:r>
        <w:t>Савладавање висинских разлика, у случају када не постоји могућност савлађивања ове разлике рампама, степеницама и степеништем, врши се подизним платформама. Подизна платформа предвиђа се као плато величине најмање 110 cm до 140 cm са погонским механизмом, ограђена заштитном оградом до висине од 120 cm, пресвучена и опремљена материјалом који не клизи, опремљена прекидачима за позив и сигурносним уређајем.</w:t>
      </w:r>
    </w:p>
    <w:p w:rsidR="00591ED2" w:rsidRDefault="00591ED2" w:rsidP="00591ED2">
      <w:pPr>
        <w:pStyle w:val="rasir"/>
      </w:pPr>
      <w:r>
        <w:t>Косо подизна склопива платформа</w:t>
      </w:r>
    </w:p>
    <w:p w:rsidR="00591ED2" w:rsidRDefault="00591ED2" w:rsidP="00591ED2">
      <w:pPr>
        <w:pStyle w:val="stil4clan"/>
      </w:pPr>
      <w:r>
        <w:t>Члан 12.</w:t>
      </w:r>
    </w:p>
    <w:p w:rsidR="00591ED2" w:rsidRDefault="00591ED2" w:rsidP="00591ED2">
      <w:pPr>
        <w:pStyle w:val="stil1tekst"/>
      </w:pPr>
      <w:r>
        <w:t>Косо подизна склопива платформа користи се као елемент приступачности за потребе савладавања висинске разлике веће од 120 cm у унутрашњем или спољашњем простору, искључиво у стамбеним јединицама. Косо подизна склопива платформа поставља се на бочне зидове степеница или степенишну ограду, која се води дужином целог степеништа, а мора имати: плочу платформе величине најмање 90 х 100 cm, бочну подну преклопну заштиту висине 20 cm и преклопни заштитни рукохват, и опремљена је склопивим седиштем - Слика 7. Платформе.</w:t>
      </w:r>
    </w:p>
    <w:p w:rsidR="00591ED2" w:rsidRDefault="00591ED2" w:rsidP="00591ED2">
      <w:pPr>
        <w:pStyle w:val="stil8podpodnas"/>
      </w:pPr>
      <w:r>
        <w:t>2. Елементи приступачности кретања и боравка у простору - стамбене зграде и објекти за јавно коришћење</w:t>
      </w:r>
    </w:p>
    <w:p w:rsidR="00591ED2" w:rsidRDefault="00591ED2" w:rsidP="00591ED2">
      <w:pPr>
        <w:pStyle w:val="rasir"/>
      </w:pPr>
      <w:r>
        <w:t>Кретање у зградама</w:t>
      </w:r>
    </w:p>
    <w:p w:rsidR="00591ED2" w:rsidRDefault="00591ED2" w:rsidP="00591ED2">
      <w:pPr>
        <w:pStyle w:val="stil4clan"/>
      </w:pPr>
      <w:r>
        <w:t>Члан 13.</w:t>
      </w:r>
    </w:p>
    <w:p w:rsidR="00591ED2" w:rsidRDefault="00591ED2" w:rsidP="00591ED2">
      <w:pPr>
        <w:pStyle w:val="stil1tekst"/>
      </w:pPr>
      <w:r>
        <w:t>Улазни простор у грађевину је улаз до којег се долази директно с јавне пешачке површине или уз помоћ елемената приступачности за савладавање висинских разлика.</w:t>
      </w:r>
    </w:p>
    <w:p w:rsidR="00591ED2" w:rsidRDefault="00591ED2" w:rsidP="00591ED2">
      <w:pPr>
        <w:pStyle w:val="stil1tekst"/>
      </w:pPr>
      <w:r>
        <w:t>Приступачан улаз у зграду пројектује се и изводи тако да:</w:t>
      </w:r>
    </w:p>
    <w:p w:rsidR="00591ED2" w:rsidRDefault="00591ED2" w:rsidP="00591ED2">
      <w:pPr>
        <w:pStyle w:val="stil1tekst"/>
      </w:pPr>
      <w:r>
        <w:t>1) испред улазних врата буде раван пешачки плато димензија најмање 150 x 150 cm;</w:t>
      </w:r>
    </w:p>
    <w:p w:rsidR="00591ED2" w:rsidRDefault="00591ED2" w:rsidP="00591ED2">
      <w:pPr>
        <w:pStyle w:val="stil1tekst"/>
      </w:pPr>
      <w:r>
        <w:t xml:space="preserve">2) светла ширина улазних врата најмање 90 до 210 cm, а код јавних објеката најмање 183 cm; најмања дубина ветробранског простора, ако се овакав простор предвиђа за случај да </w:t>
      </w:r>
      <w:r>
        <w:lastRenderedPageBreak/>
        <w:t>се спољна и унутрашња врата отварају у истом смеру износи 240 cm, а за случај да се и једна и друга врата отварају према простору ветробрана износи најмање 300 cm;</w:t>
      </w:r>
    </w:p>
    <w:p w:rsidR="00591ED2" w:rsidRDefault="00591ED2" w:rsidP="00591ED2">
      <w:pPr>
        <w:pStyle w:val="stil1tekst"/>
      </w:pPr>
      <w:r>
        <w:t>3) ветробрански простор се продужава према унутрашњем делу зграде за најмање 90 cm од равни унутрашњих врата;</w:t>
      </w:r>
    </w:p>
    <w:p w:rsidR="00591ED2" w:rsidRDefault="00591ED2" w:rsidP="00591ED2">
      <w:pPr>
        <w:pStyle w:val="stil1tekst"/>
      </w:pPr>
      <w:r>
        <w:t>4) омогућава се аутоматско отварање врата помоћу "контакт" тепиха постављеног с обе стране врата у дужини од по 152 cm, ако је предвиђен такав начин отварања врата;</w:t>
      </w:r>
    </w:p>
    <w:p w:rsidR="00591ED2" w:rsidRDefault="00591ED2" w:rsidP="00591ED2">
      <w:pPr>
        <w:pStyle w:val="stil1tekst"/>
      </w:pPr>
      <w:r>
        <w:t>5) под ветробрана је у нивоу улазног хола, односно степенишног простора зграда, а уколико се висинске разлике подова не могу избећи, оне се савладавају помоћу равног подеста у нивоу пода ветробрана који је дугачак најмање 150 cm и рампе, односно степеница. Подлога мора бити отпорна на клизање, а отирачи су од чврстог материјала, постављени тако да њихова површина буде у нивоу пода;</w:t>
      </w:r>
    </w:p>
    <w:p w:rsidR="00591ED2" w:rsidRDefault="00591ED2" w:rsidP="00591ED2">
      <w:pPr>
        <w:pStyle w:val="stil1tekst"/>
      </w:pPr>
      <w:r>
        <w:t>6) све стаклене преграде су од неломљивог стакла и обезбеђене физичком запреком на висини од 90 cm и означене на висини од 140 до 160 cm;</w:t>
      </w:r>
    </w:p>
    <w:p w:rsidR="00591ED2" w:rsidRDefault="00591ED2" w:rsidP="00591ED2">
      <w:pPr>
        <w:pStyle w:val="stil1tekst"/>
      </w:pPr>
      <w:r>
        <w:t>7) улаз у зграду буде наткривен увлачењем у објекат или помоћу надстрешнице, и довољно уочљив.</w:t>
      </w:r>
    </w:p>
    <w:p w:rsidR="00591ED2" w:rsidRDefault="00591ED2" w:rsidP="00591ED2">
      <w:pPr>
        <w:pStyle w:val="stil1tekst"/>
      </w:pPr>
      <w:r>
        <w:t>Ако зграда има више спољних улаза, услове из става 2. овог члана мора испуњавати најмање један улаз, који се означава знаком приступачности особама са инвалидитетом у простору - Слика 8: Улазни простор.</w:t>
      </w:r>
    </w:p>
    <w:p w:rsidR="00591ED2" w:rsidRDefault="00591ED2" w:rsidP="00591ED2">
      <w:pPr>
        <w:pStyle w:val="stil4clan"/>
      </w:pPr>
      <w:r>
        <w:t>Члан 14.</w:t>
      </w:r>
    </w:p>
    <w:p w:rsidR="00591ED2" w:rsidRDefault="00591ED2" w:rsidP="00591ED2">
      <w:pPr>
        <w:pStyle w:val="stil1tekst"/>
      </w:pPr>
      <w:r>
        <w:t>За несметано кретање у простору пројектују се пешачки прилази и ходници који имају ширину од најмање 180 cm (изузетно 195 cm) за двосмерно кретање, а најмање 90 cm за једносмерно кретање у пролазима на краћим растојањима.</w:t>
      </w:r>
    </w:p>
    <w:p w:rsidR="00591ED2" w:rsidRDefault="00591ED2" w:rsidP="00591ED2">
      <w:pPr>
        <w:pStyle w:val="stil1tekst"/>
      </w:pPr>
      <w:r>
        <w:t>Ако објекат има више ходника или пролаза до исте тачке, услове из става 1. овог члана мора испуњавати најмање један од њих, који се означава ознаком приступачности.</w:t>
      </w:r>
    </w:p>
    <w:p w:rsidR="00591ED2" w:rsidRDefault="00591ED2" w:rsidP="00591ED2">
      <w:pPr>
        <w:pStyle w:val="stil4clan"/>
      </w:pPr>
      <w:r>
        <w:t>Члан 15.</w:t>
      </w:r>
    </w:p>
    <w:p w:rsidR="00591ED2" w:rsidRDefault="00591ED2" w:rsidP="00591ED2">
      <w:pPr>
        <w:pStyle w:val="stil1tekst"/>
      </w:pPr>
      <w:r>
        <w:t>Савладавање етажних висинских разлика врши се унутрашњим степеницама и степеништима, рампама и лифтовима у складу са чл. 7-12. овог правилника.</w:t>
      </w:r>
    </w:p>
    <w:p w:rsidR="00591ED2" w:rsidRDefault="00591ED2" w:rsidP="00591ED2">
      <w:pPr>
        <w:pStyle w:val="stil1tekst"/>
      </w:pPr>
      <w:r>
        <w:t>Унутрашње степенице и степеништа испуњавају услове из члана 8. овог правилника.</w:t>
      </w:r>
    </w:p>
    <w:p w:rsidR="00591ED2" w:rsidRDefault="00591ED2" w:rsidP="00591ED2">
      <w:pPr>
        <w:pStyle w:val="stil1tekst"/>
      </w:pPr>
      <w:r>
        <w:t>За савладавање етажних висинских разлика користе се првенствено двокраке и вишекраке степенице, исте дубине и висине кроз све етаже у згради.</w:t>
      </w:r>
    </w:p>
    <w:p w:rsidR="00591ED2" w:rsidRDefault="00591ED2" w:rsidP="00591ED2">
      <w:pPr>
        <w:pStyle w:val="stil4clan"/>
      </w:pPr>
      <w:r>
        <w:t>Члан 16.</w:t>
      </w:r>
    </w:p>
    <w:p w:rsidR="00591ED2" w:rsidRDefault="00591ED2" w:rsidP="00591ED2">
      <w:pPr>
        <w:pStyle w:val="stil1tekst"/>
      </w:pPr>
      <w:r>
        <w:lastRenderedPageBreak/>
        <w:t>За повезивање две равне комуникацијске површине са висинском разликом до 76 cm, поред степеница могу се пројектовати рампе које испуњавају услове из чл. 6, 7. и 8. овог правилника.</w:t>
      </w:r>
    </w:p>
    <w:p w:rsidR="00591ED2" w:rsidRDefault="00591ED2" w:rsidP="00591ED2">
      <w:pPr>
        <w:pStyle w:val="stil4clan"/>
      </w:pPr>
      <w:r>
        <w:t>Члан 17.</w:t>
      </w:r>
    </w:p>
    <w:p w:rsidR="00591ED2" w:rsidRDefault="00591ED2" w:rsidP="00591ED2">
      <w:pPr>
        <w:pStyle w:val="stil1tekst"/>
      </w:pPr>
      <w:r>
        <w:t>Ширина врата за несметан пролаз инвалидских колица је најмање 80 cm. Врата ширине 90 cm предвиђају се ако постоји потреба окретања корисника инвалидских колица у довратнику, ако су врата близу прага, или су улазна врата на јавним зградама, односно ако постоји већи проток људи - Слика 9. Коришћење појединих просторија у зградама.</w:t>
      </w:r>
    </w:p>
    <w:p w:rsidR="00591ED2" w:rsidRDefault="00591ED2" w:rsidP="00591ED2">
      <w:pPr>
        <w:pStyle w:val="stil1tekst"/>
      </w:pPr>
      <w:r>
        <w:t>Слободна маневарска површина на прилазу вратима има ширину од најмање 150 cm, а у случају уских простора, предвиђају се клизна врата.</w:t>
      </w:r>
    </w:p>
    <w:p w:rsidR="00591ED2" w:rsidRDefault="00591ED2" w:rsidP="00591ED2">
      <w:pPr>
        <w:pStyle w:val="stil1tekst"/>
      </w:pPr>
      <w:r>
        <w:t>У стамбеним и стамбено пословним зградама и објектима за јавно коришћење могу се предвидети аутоматска врата и клизајућа аутоматска врата.</w:t>
      </w:r>
    </w:p>
    <w:p w:rsidR="00591ED2" w:rsidRDefault="00591ED2" w:rsidP="00591ED2">
      <w:pPr>
        <w:pStyle w:val="stil1tekst"/>
      </w:pPr>
      <w:r>
        <w:t>Квака и кључаоница су на висини од приближно 80 cm од пода.</w:t>
      </w:r>
    </w:p>
    <w:p w:rsidR="00591ED2" w:rsidRDefault="00591ED2" w:rsidP="00591ED2">
      <w:pPr>
        <w:pStyle w:val="stil1tekst"/>
      </w:pPr>
      <w:r>
        <w:t>Ивица врата на страни на којој се налази квака удаљена је најмање 50 cm од угла просторије, односно од избочине на зиду или друге препреке постављене усправно на раван врата, а уколико су врата аутоматска треба да буду опремљена вертикалном кваком која се повлачи надоле, дужине најмање 30 cm, која се лако хвата и чији најнижи крај лежи приближно на висини од 80 cm изнад доње ивице врата.</w:t>
      </w:r>
    </w:p>
    <w:p w:rsidR="00591ED2" w:rsidRDefault="00591ED2" w:rsidP="00591ED2">
      <w:pPr>
        <w:pStyle w:val="stil1tekst"/>
      </w:pPr>
      <w:r>
        <w:t>Врата су визуелно лако уочљива и обележена на начин предвиђен у члану 13. овог правилника.</w:t>
      </w:r>
    </w:p>
    <w:p w:rsidR="00591ED2" w:rsidRDefault="00591ED2" w:rsidP="00591ED2">
      <w:pPr>
        <w:pStyle w:val="stil4clan"/>
      </w:pPr>
      <w:r>
        <w:t>Члан 18.</w:t>
      </w:r>
    </w:p>
    <w:p w:rsidR="00591ED2" w:rsidRDefault="00591ED2" w:rsidP="00591ED2">
      <w:pPr>
        <w:pStyle w:val="stil1tekst"/>
      </w:pPr>
      <w:r>
        <w:t>Приликом уграђивања фиксних елемената намештаја обезбеђују се коридори за кретање ширине најмање 90 cm.</w:t>
      </w:r>
    </w:p>
    <w:p w:rsidR="00591ED2" w:rsidRDefault="00591ED2" w:rsidP="00591ED2">
      <w:pPr>
        <w:pStyle w:val="stil1tekst"/>
      </w:pPr>
      <w:r>
        <w:t>Подови у стамбеним и другим просторијама не могу имати висинске разлике нити друге препреке (прагове), а ако их имају оне не могу бити више од 2 cm и морају бити заобљених ивица.</w:t>
      </w:r>
    </w:p>
    <w:p w:rsidR="00591ED2" w:rsidRDefault="00591ED2" w:rsidP="00591ED2">
      <w:pPr>
        <w:pStyle w:val="rasir"/>
      </w:pPr>
      <w:r>
        <w:t>Коришћење појединих просторија у зградама</w:t>
      </w:r>
    </w:p>
    <w:p w:rsidR="00591ED2" w:rsidRDefault="00591ED2" w:rsidP="00591ED2">
      <w:pPr>
        <w:pStyle w:val="stil4clan"/>
      </w:pPr>
      <w:r>
        <w:t>Члан 19.</w:t>
      </w:r>
    </w:p>
    <w:p w:rsidR="00591ED2" w:rsidRDefault="00591ED2" w:rsidP="00591ED2">
      <w:pPr>
        <w:pStyle w:val="stil1tekst"/>
      </w:pPr>
      <w:r>
        <w:t>Ходници, предсобља и друге помоћне просторије су ширине најмање 150 cm и дужине 200 cm без опреме (једноставно прилагодљиви стан).</w:t>
      </w:r>
    </w:p>
    <w:p w:rsidR="00591ED2" w:rsidRDefault="00591ED2" w:rsidP="00591ED2">
      <w:pPr>
        <w:pStyle w:val="stil1tekst"/>
      </w:pPr>
      <w:r>
        <w:t>Сви пролази између соба су без прагова односно других висинских разлика.</w:t>
      </w:r>
    </w:p>
    <w:p w:rsidR="00591ED2" w:rsidRDefault="00591ED2" w:rsidP="00591ED2">
      <w:pPr>
        <w:pStyle w:val="stil1tekst"/>
      </w:pPr>
      <w:r>
        <w:lastRenderedPageBreak/>
        <w:t>Спаваће, дневне собе и простор за обедовање и рад у дневној соби у становима су најмање површине од 9 m</w:t>
      </w:r>
      <w:r>
        <w:rPr>
          <w:vertAlign w:val="superscript"/>
        </w:rPr>
        <w:t>2</w:t>
      </w:r>
      <w:r>
        <w:t>, а дужина краће странице је најмање 240 cm.</w:t>
      </w:r>
    </w:p>
    <w:p w:rsidR="00591ED2" w:rsidRDefault="00591ED2" w:rsidP="00591ED2">
      <w:pPr>
        <w:pStyle w:val="stil1tekst"/>
      </w:pPr>
      <w:r>
        <w:t>Собе, учионице и радни простор, подразумевају слободан простор за окретање инвалидских колица у просторији:</w:t>
      </w:r>
    </w:p>
    <w:p w:rsidR="00591ED2" w:rsidRDefault="00591ED2" w:rsidP="00591ED2">
      <w:pPr>
        <w:pStyle w:val="stil1tekst"/>
      </w:pPr>
      <w:r>
        <w:t>1) најмање површине круга пречника од 150 cm;</w:t>
      </w:r>
    </w:p>
    <w:p w:rsidR="00591ED2" w:rsidRDefault="00591ED2" w:rsidP="00591ED2">
      <w:pPr>
        <w:pStyle w:val="stil1tekst"/>
      </w:pPr>
      <w:r>
        <w:t>2) простор за кретање око намештаја ширине најмање 120 cm;</w:t>
      </w:r>
    </w:p>
    <w:p w:rsidR="00591ED2" w:rsidRDefault="00591ED2" w:rsidP="00591ED2">
      <w:pPr>
        <w:pStyle w:val="stil1tekst"/>
      </w:pPr>
      <w:r>
        <w:t>3) радни сто конзолно изведен тако да је горња плоча на висини од највише 85 cm, с дубином приступа од најмање 50 cm;</w:t>
      </w:r>
    </w:p>
    <w:p w:rsidR="00591ED2" w:rsidRDefault="00591ED2" w:rsidP="00591ED2">
      <w:pPr>
        <w:pStyle w:val="stil1tekst"/>
      </w:pPr>
      <w:r>
        <w:t>4) улазна врата учионице и радног простора ширине светлог отвора најмање 80 cm, собе најмање 80 cm.</w:t>
      </w:r>
    </w:p>
    <w:p w:rsidR="00591ED2" w:rsidRDefault="00591ED2" w:rsidP="00591ED2">
      <w:pPr>
        <w:pStyle w:val="stil1tekst"/>
      </w:pPr>
      <w:r>
        <w:t>Слободан простор око кухињске опреме у становима које користе особе у инвалидним колицима, треба да дозвољава маневрисање колицима, што се обезбеђује на следећи начин:</w:t>
      </w:r>
    </w:p>
    <w:p w:rsidR="00591ED2" w:rsidRDefault="00591ED2" w:rsidP="00591ED2">
      <w:pPr>
        <w:pStyle w:val="stil1tekst"/>
      </w:pPr>
      <w:r>
        <w:t>1) слободна радна плоча дужине је најмање 90 cm;</w:t>
      </w:r>
    </w:p>
    <w:p w:rsidR="00591ED2" w:rsidRDefault="00591ED2" w:rsidP="00591ED2">
      <w:pPr>
        <w:pStyle w:val="stil1tekst"/>
      </w:pPr>
      <w:r>
        <w:t>2) радна, грејна плоча и судопер конзолно су изведене с дубином приступа од најмање 50 cm, горњом плочом на висини од највише 85 cm;</w:t>
      </w:r>
    </w:p>
    <w:p w:rsidR="00591ED2" w:rsidRDefault="00591ED2" w:rsidP="00591ED2">
      <w:pPr>
        <w:pStyle w:val="stil1tekst"/>
      </w:pPr>
      <w:r>
        <w:t>3) висећи елементи постављени су доњим рубом на висину од 120 cm од површине пода;</w:t>
      </w:r>
    </w:p>
    <w:p w:rsidR="00591ED2" w:rsidRDefault="00591ED2" w:rsidP="00591ED2">
      <w:pPr>
        <w:pStyle w:val="stil1tekst"/>
      </w:pPr>
      <w:r>
        <w:t>4) доњи елементи на извлачење, слободни употребни простор за кориштење кухињских елемената и окретање инвалидских колица имају површину круга пречника од најмање 150 cm;</w:t>
      </w:r>
    </w:p>
    <w:p w:rsidR="00591ED2" w:rsidRDefault="00591ED2" w:rsidP="00591ED2">
      <w:pPr>
        <w:pStyle w:val="stil1tekst"/>
      </w:pPr>
      <w:r>
        <w:t>5) улазна врата ширине светлог отвора најмање 80 cm.</w:t>
      </w:r>
    </w:p>
    <w:p w:rsidR="00591ED2" w:rsidRDefault="00591ED2" w:rsidP="00591ED2">
      <w:pPr>
        <w:pStyle w:val="stil1tekst"/>
      </w:pPr>
      <w:r>
        <w:t>При пројектовању санитарних просторија у објектима за јавно коришћење и становима намењеним особа са инвалидитетом обезбеђује се потребан простор за несметан приступ инвалидским колицима до појединих санитарних уређаја.</w:t>
      </w:r>
    </w:p>
    <w:p w:rsidR="00591ED2" w:rsidRDefault="00591ED2" w:rsidP="00591ED2">
      <w:pPr>
        <w:pStyle w:val="stil1tekst"/>
      </w:pPr>
      <w:r>
        <w:t>Опрема санитарних просторија треба да буде једноставна и приступачна за коришћење. У санитарним објектима мора бити уграђен алармни уређај - Слике 10. и 11. Коришћење појединих просторија у зградама.</w:t>
      </w:r>
    </w:p>
    <w:p w:rsidR="00591ED2" w:rsidRDefault="00591ED2" w:rsidP="00591ED2">
      <w:pPr>
        <w:pStyle w:val="rasir"/>
      </w:pPr>
      <w:r>
        <w:t>WC</w:t>
      </w:r>
    </w:p>
    <w:p w:rsidR="00591ED2" w:rsidRDefault="00591ED2" w:rsidP="00591ED2">
      <w:pPr>
        <w:pStyle w:val="stil4clan"/>
      </w:pPr>
      <w:r>
        <w:t>Члан 20.</w:t>
      </w:r>
    </w:p>
    <w:p w:rsidR="00591ED2" w:rsidRDefault="00591ED2" w:rsidP="00591ED2">
      <w:pPr>
        <w:pStyle w:val="stil1tekst"/>
      </w:pPr>
      <w:r>
        <w:t>WC мора мора бити пројектован тако да омогући испуњење следећих услова:</w:t>
      </w:r>
    </w:p>
    <w:p w:rsidR="00591ED2" w:rsidRDefault="00591ED2" w:rsidP="00591ED2">
      <w:pPr>
        <w:pStyle w:val="stil1tekst"/>
      </w:pPr>
      <w:r>
        <w:lastRenderedPageBreak/>
        <w:t>1) врата ширине светлог отвора најмање 90 cm, која се отварају према споља;</w:t>
      </w:r>
    </w:p>
    <w:p w:rsidR="00591ED2" w:rsidRDefault="00591ED2" w:rsidP="00591ED2">
      <w:pPr>
        <w:pStyle w:val="stil1tekst"/>
      </w:pPr>
      <w:r>
        <w:t>2) приступачну кваку на вратима према одредбама члана 23. овога правилника;</w:t>
      </w:r>
    </w:p>
    <w:p w:rsidR="00591ED2" w:rsidRDefault="00591ED2" w:rsidP="00591ED2">
      <w:pPr>
        <w:pStyle w:val="stil1tekst"/>
      </w:pPr>
      <w:r>
        <w:t>3) уграђен механизам за отварање врата споља у случају позива у помоћ, одговарајуће електричне инсталације;</w:t>
      </w:r>
    </w:p>
    <w:p w:rsidR="00591ED2" w:rsidRDefault="00591ED2" w:rsidP="00591ED2">
      <w:pPr>
        <w:pStyle w:val="stil1tekst"/>
      </w:pPr>
      <w:r>
        <w:t>4) WC шољу конзолног типа заједно с даском за седење висине од 45 cm до 50 cm. Уз WC шољу предвиђена су два држача за руке дужине 90 cm, постављена на зид у распону висине од 80 cm до 90 cm изнад површине пода;</w:t>
      </w:r>
    </w:p>
    <w:p w:rsidR="00591ED2" w:rsidRDefault="00591ED2" w:rsidP="00591ED2">
      <w:pPr>
        <w:pStyle w:val="stil1tekst"/>
      </w:pPr>
      <w:r>
        <w:t>5) најмање један држач за руке који мора бити преклопни и то обвезно онај с приступачне стране WC шоље, а други може бити фиксно причвршћен на зид;</w:t>
      </w:r>
    </w:p>
    <w:p w:rsidR="00591ED2" w:rsidRDefault="00591ED2" w:rsidP="00591ED2">
      <w:pPr>
        <w:pStyle w:val="stil1tekst"/>
      </w:pPr>
      <w:r>
        <w:t>6) удаљеност предње ивице WC шоље од зида од најмање 65 cm;</w:t>
      </w:r>
    </w:p>
    <w:p w:rsidR="00591ED2" w:rsidRDefault="00591ED2" w:rsidP="00591ED2">
      <w:pPr>
        <w:pStyle w:val="stil1tekst"/>
      </w:pPr>
      <w:r>
        <w:t>7) покретач уређаја за испуштање воде у WC шкољку постављен на висини од 70 цм изнад површине пода, или изведено сензорско испуштање воде у WC шољу;</w:t>
      </w:r>
    </w:p>
    <w:p w:rsidR="00591ED2" w:rsidRDefault="00591ED2" w:rsidP="00591ED2">
      <w:pPr>
        <w:pStyle w:val="stil1tekst"/>
      </w:pPr>
      <w:r>
        <w:t>8) конзолни умиваоник ширине најмање 50 cm на висини од 80 cm, са сифоном смештеним у или уз зид;</w:t>
      </w:r>
    </w:p>
    <w:p w:rsidR="00591ED2" w:rsidRDefault="00591ED2" w:rsidP="00591ED2">
      <w:pPr>
        <w:pStyle w:val="stil1tekst"/>
      </w:pPr>
      <w:r>
        <w:t>9) славину - једноручну или уграђено сензорско отварање и затварање воде;</w:t>
      </w:r>
    </w:p>
    <w:p w:rsidR="00591ED2" w:rsidRDefault="00591ED2" w:rsidP="00591ED2">
      <w:pPr>
        <w:pStyle w:val="stil1tekst"/>
      </w:pPr>
      <w:r>
        <w:t>10) ширину употребног простора испред WC шоље најмање 90 cm;</w:t>
      </w:r>
    </w:p>
    <w:p w:rsidR="00591ED2" w:rsidRDefault="00591ED2" w:rsidP="00591ED2">
      <w:pPr>
        <w:pStyle w:val="stil1tekst"/>
      </w:pPr>
      <w:r>
        <w:t>11) ширину употребног простора испред умиваоника најмање 90 cm;</w:t>
      </w:r>
    </w:p>
    <w:p w:rsidR="00591ED2" w:rsidRDefault="00591ED2" w:rsidP="00591ED2">
      <w:pPr>
        <w:pStyle w:val="stil1tekst"/>
      </w:pPr>
      <w:r>
        <w:t>12) слободни простор за окретање инвалидских колица најмање површине круга пречника од 150 cm;</w:t>
      </w:r>
    </w:p>
    <w:p w:rsidR="00591ED2" w:rsidRDefault="00591ED2" w:rsidP="00591ED2">
      <w:pPr>
        <w:pStyle w:val="stil1tekst"/>
      </w:pPr>
      <w:r>
        <w:t>13) нагнуто заокретно огледало постављено доњим рубом на висину од 100 cm;</w:t>
      </w:r>
    </w:p>
    <w:p w:rsidR="00591ED2" w:rsidRDefault="00591ED2" w:rsidP="00591ED2">
      <w:pPr>
        <w:pStyle w:val="stil1tekst"/>
      </w:pPr>
      <w:r>
        <w:t>14) вешалицу за одећу на висини од 120 cm;</w:t>
      </w:r>
    </w:p>
    <w:p w:rsidR="00591ED2" w:rsidRDefault="00591ED2" w:rsidP="00591ED2">
      <w:pPr>
        <w:pStyle w:val="stil1tekst"/>
      </w:pPr>
      <w:r>
        <w:t>15) алармни уређај с прекидачем на притисак или врпцом за повлачење, на висини од 60 cm;</w:t>
      </w:r>
    </w:p>
    <w:p w:rsidR="00591ED2" w:rsidRDefault="00591ED2" w:rsidP="00591ED2">
      <w:pPr>
        <w:pStyle w:val="stil1tekst"/>
      </w:pPr>
      <w:r>
        <w:t>16) сву другу опрема доступну кориснику инвалидских колица која не смета кретању, учвршћену на зид, изведену контрастно у односу на под и зидове;</w:t>
      </w:r>
    </w:p>
    <w:p w:rsidR="00591ED2" w:rsidRDefault="00591ED2" w:rsidP="00591ED2">
      <w:pPr>
        <w:pStyle w:val="stil1tekst"/>
      </w:pPr>
      <w:r>
        <w:t>17) на улазним вратима кабине поставља се знак приступачности на висини од 140 cm до 160 cm.</w:t>
      </w:r>
    </w:p>
    <w:p w:rsidR="00591ED2" w:rsidRDefault="00591ED2" w:rsidP="00591ED2">
      <w:pPr>
        <w:pStyle w:val="stil1tekst"/>
      </w:pPr>
      <w:r>
        <w:t>У случају да је WC у јавној употреби, обавезно је да буде приступачан.</w:t>
      </w:r>
    </w:p>
    <w:p w:rsidR="00591ED2" w:rsidRDefault="00591ED2" w:rsidP="00591ED2">
      <w:pPr>
        <w:pStyle w:val="stil1tekst"/>
      </w:pPr>
      <w:r>
        <w:lastRenderedPageBreak/>
        <w:t>У јавним тоалетима и тоалетима у објектима за јавно коришћење (хотелима, ресторанима са више од сто места, домовима здравља, школама, факултетима, и др.), у којима је обавезно извођење четири или више кабина, најмање по једна кабина у мушком и женском делу WC пројектује се у складу с условима из овог правилника и најмање један умиваоник који испуњава услове из тачке 8) овог правилника.</w:t>
      </w:r>
    </w:p>
    <w:p w:rsidR="00591ED2" w:rsidRDefault="00591ED2" w:rsidP="00591ED2">
      <w:pPr>
        <w:pStyle w:val="stil1tekst"/>
      </w:pPr>
      <w:r>
        <w:t>Тактилна стаза водиља поставља се од улазних врата грађевине до врата јавног WC у ширини од најмање 40 cm - Слика 12. WC.</w:t>
      </w:r>
    </w:p>
    <w:p w:rsidR="00591ED2" w:rsidRDefault="00591ED2" w:rsidP="00591ED2">
      <w:pPr>
        <w:pStyle w:val="rasir"/>
      </w:pPr>
      <w:r>
        <w:t>Купатило</w:t>
      </w:r>
    </w:p>
    <w:p w:rsidR="00591ED2" w:rsidRDefault="00591ED2" w:rsidP="00591ED2">
      <w:pPr>
        <w:pStyle w:val="stil4clan"/>
      </w:pPr>
      <w:r>
        <w:t>Члан 21.</w:t>
      </w:r>
    </w:p>
    <w:p w:rsidR="00591ED2" w:rsidRDefault="00591ED2" w:rsidP="00591ED2">
      <w:pPr>
        <w:pStyle w:val="stil1tekst"/>
      </w:pPr>
      <w:r>
        <w:t>Купатило се пројектује тако да има:</w:t>
      </w:r>
    </w:p>
    <w:p w:rsidR="00591ED2" w:rsidRDefault="00591ED2" w:rsidP="00591ED2">
      <w:pPr>
        <w:pStyle w:val="stil1tekst"/>
      </w:pPr>
      <w:r>
        <w:t>1) каду висине горње ивице највише 50 cm и/или простор за туширање изведен без преграде, величине најмање 90 × 90 cm;</w:t>
      </w:r>
    </w:p>
    <w:p w:rsidR="00591ED2" w:rsidRDefault="00591ED2" w:rsidP="00591ED2">
      <w:pPr>
        <w:pStyle w:val="stil1tekst"/>
      </w:pPr>
      <w:r>
        <w:t>2) држач за руке уз каду постављен у распону висине од 80 cm до 90 cm од површине пода, односно држач уз простор за туширање постављен на висину од 75 cm;</w:t>
      </w:r>
    </w:p>
    <w:p w:rsidR="00591ED2" w:rsidRDefault="00591ED2" w:rsidP="00591ED2">
      <w:pPr>
        <w:pStyle w:val="stil1tekst"/>
      </w:pPr>
      <w:r>
        <w:t>3) у простору за туширање водоотпорно преклопно седиште постављено у распону висине од 45 до 50 cm;</w:t>
      </w:r>
    </w:p>
    <w:p w:rsidR="00591ED2" w:rsidRDefault="00591ED2" w:rsidP="00591ED2">
      <w:pPr>
        <w:pStyle w:val="stil1tekst"/>
      </w:pPr>
      <w:r>
        <w:t>4) сву опрему доступну кориснику инвалидских колица која не смета кретању, учвршћену на зид, изведену контрастно у односу на под и зидове;</w:t>
      </w:r>
    </w:p>
    <w:p w:rsidR="00591ED2" w:rsidRDefault="00591ED2" w:rsidP="00591ED2">
      <w:pPr>
        <w:pStyle w:val="stil1tekst"/>
      </w:pPr>
      <w:r>
        <w:t>5) опрему прописану за приступачни тоалет - умиваоник, огледало, славину, вешалицу, алармни уређај, WC шољу и уређај за испуштање воде у WC шољу у складу са чланом 20. овог правилника;</w:t>
      </w:r>
    </w:p>
    <w:p w:rsidR="00591ED2" w:rsidRDefault="00591ED2" w:rsidP="00591ED2">
      <w:pPr>
        <w:pStyle w:val="stil1tekst"/>
      </w:pPr>
      <w:r>
        <w:t>6) ако је купатило предвиђено са WC у истом простору, ширину врата светлог отвора од најмање 80 cm, ширину врата светлог отвора од најмање 90 cm, ако се у купатило улази с јавне комуникације;</w:t>
      </w:r>
    </w:p>
    <w:p w:rsidR="00591ED2" w:rsidRDefault="00591ED2" w:rsidP="00591ED2">
      <w:pPr>
        <w:pStyle w:val="stil1tekst"/>
      </w:pPr>
      <w:r>
        <w:t>7) туш кабина има:</w:t>
      </w:r>
    </w:p>
    <w:p w:rsidR="00591ED2" w:rsidRDefault="00591ED2" w:rsidP="00591ED2">
      <w:pPr>
        <w:pStyle w:val="stil1tekst"/>
      </w:pPr>
      <w:r>
        <w:t>(1) димензију најмање 230 x 230 cm;</w:t>
      </w:r>
    </w:p>
    <w:p w:rsidR="00591ED2" w:rsidRDefault="00591ED2" w:rsidP="00591ED2">
      <w:pPr>
        <w:pStyle w:val="stil1tekst"/>
      </w:pPr>
      <w:r>
        <w:t>(2) врата, ширине светлог отвора најмање 80 cm која се отварају према споља;</w:t>
      </w:r>
    </w:p>
    <w:p w:rsidR="00591ED2" w:rsidRDefault="00591ED2" w:rsidP="00591ED2">
      <w:pPr>
        <w:pStyle w:val="stil1tekst"/>
      </w:pPr>
      <w:r>
        <w:t>(3) површину простора испод туша најмање 90 x 90 cm, изведену без прагова с нагибом за одвод воде;</w:t>
      </w:r>
    </w:p>
    <w:p w:rsidR="00591ED2" w:rsidRDefault="00591ED2" w:rsidP="00591ED2">
      <w:pPr>
        <w:pStyle w:val="stil1tekst"/>
      </w:pPr>
      <w:r>
        <w:t>(4) једноручну или славину с уграђеним сензором;</w:t>
      </w:r>
    </w:p>
    <w:p w:rsidR="00591ED2" w:rsidRDefault="00591ED2" w:rsidP="00591ED2">
      <w:pPr>
        <w:pStyle w:val="stil1tekst"/>
      </w:pPr>
      <w:r>
        <w:lastRenderedPageBreak/>
        <w:t>(5) алармни уређај с прекидачем на притисак или врпцом за повлачење на висини од 60 cm;</w:t>
      </w:r>
    </w:p>
    <w:p w:rsidR="00591ED2" w:rsidRDefault="00591ED2" w:rsidP="00591ED2">
      <w:pPr>
        <w:pStyle w:val="stil1tekst"/>
      </w:pPr>
      <w:r>
        <w:t>(6) вешалицу за одећу постављену на висини од 90 cm до 120 cm, држач за сапун постављен на висину од 90 cm - Слика 13. Купатило.</w:t>
      </w:r>
    </w:p>
    <w:p w:rsidR="00591ED2" w:rsidRDefault="00591ED2" w:rsidP="00591ED2">
      <w:pPr>
        <w:pStyle w:val="rasir"/>
      </w:pPr>
      <w:r>
        <w:t>Врата, прозори и ограде на терасама</w:t>
      </w:r>
    </w:p>
    <w:p w:rsidR="00591ED2" w:rsidRDefault="00591ED2" w:rsidP="00591ED2">
      <w:pPr>
        <w:pStyle w:val="stil4clan"/>
      </w:pPr>
      <w:r>
        <w:t>Члан 22.</w:t>
      </w:r>
    </w:p>
    <w:p w:rsidR="00591ED2" w:rsidRDefault="00591ED2" w:rsidP="00591ED2">
      <w:pPr>
        <w:pStyle w:val="stil1tekst"/>
      </w:pPr>
      <w:r>
        <w:t>Отвори за врата и прозоре, као и ограде на балконима и терасама у просторијама које се налазе у објектима за јавно коришћење и становима пројектују се тако да:</w:t>
      </w:r>
    </w:p>
    <w:p w:rsidR="00591ED2" w:rsidRDefault="00591ED2" w:rsidP="00591ED2">
      <w:pPr>
        <w:pStyle w:val="stil1tekst"/>
      </w:pPr>
      <w:r>
        <w:t>1) су светле ширине свих унутрашњих и балконских врата најмање 81 cm, а улазних најмање 91 cm;</w:t>
      </w:r>
    </w:p>
    <w:p w:rsidR="00591ED2" w:rsidRDefault="00591ED2" w:rsidP="00591ED2">
      <w:pPr>
        <w:pStyle w:val="stil1tekst"/>
      </w:pPr>
      <w:r>
        <w:t>2) нема прагова виших од 2 cm, што исто важи и за балконска врата;</w:t>
      </w:r>
    </w:p>
    <w:p w:rsidR="00591ED2" w:rsidRDefault="00591ED2" w:rsidP="00591ED2">
      <w:pPr>
        <w:pStyle w:val="stil1tekst"/>
      </w:pPr>
      <w:r>
        <w:t>3) врата, ако су застакљена, буду од неломљивог стакла или заштићена решетком, а ако је стакло ломљиво, онда врата смеју бити застакљена од висине 80 cm од пода па навише;</w:t>
      </w:r>
    </w:p>
    <w:p w:rsidR="00591ED2" w:rsidRDefault="00591ED2" w:rsidP="00591ED2">
      <w:pPr>
        <w:pStyle w:val="stil1tekst"/>
      </w:pPr>
      <w:r>
        <w:t>4) треба избегавати постављање врата тако да се отварају према ходницима или просторима у којима постоји циркулација људи;</w:t>
      </w:r>
    </w:p>
    <w:p w:rsidR="00591ED2" w:rsidRDefault="00591ED2" w:rsidP="00591ED2">
      <w:pPr>
        <w:pStyle w:val="stil1tekst"/>
      </w:pPr>
      <w:r>
        <w:t>5) се велике стаклене површине у близини веома прометних простора обележавају на висини од 160 cm;</w:t>
      </w:r>
    </w:p>
    <w:p w:rsidR="00591ED2" w:rsidRDefault="00591ED2" w:rsidP="00591ED2">
      <w:pPr>
        <w:pStyle w:val="stil1tekst"/>
      </w:pPr>
      <w:r>
        <w:t>6) се прозорски парапет поставља на највише 80 cm од нивоа пода;</w:t>
      </w:r>
    </w:p>
    <w:p w:rsidR="00591ED2" w:rsidRDefault="00591ED2" w:rsidP="00591ED2">
      <w:pPr>
        <w:pStyle w:val="stil1tekst"/>
      </w:pPr>
      <w:r>
        <w:t>7) се прозори лако отварају и затварају, а кваке на њима се постављају у висини од 90 cm до 120 cm од пода;</w:t>
      </w:r>
    </w:p>
    <w:p w:rsidR="00591ED2" w:rsidRDefault="00591ED2" w:rsidP="00591ED2">
      <w:pPr>
        <w:pStyle w:val="stil1tekst"/>
      </w:pPr>
      <w:r>
        <w:t>8) ограда на балконима и терасама у становима за особе у инвалидским колицима омогућава поглед у подручју 30 cm од пода па навише, а уколико ограда није транспарентна, висина нетранспарентног дела не сме прелазити 90 cm.</w:t>
      </w:r>
    </w:p>
    <w:p w:rsidR="00591ED2" w:rsidRDefault="00591ED2" w:rsidP="00591ED2">
      <w:pPr>
        <w:pStyle w:val="rasir"/>
      </w:pPr>
      <w:r>
        <w:t>Уређаји за управљање и регулацију инсталација</w:t>
      </w:r>
    </w:p>
    <w:p w:rsidR="00591ED2" w:rsidRDefault="00591ED2" w:rsidP="00591ED2">
      <w:pPr>
        <w:pStyle w:val="stil4clan"/>
      </w:pPr>
      <w:r>
        <w:t>Члан 23.</w:t>
      </w:r>
    </w:p>
    <w:p w:rsidR="00591ED2" w:rsidRDefault="00591ED2" w:rsidP="00591ED2">
      <w:pPr>
        <w:pStyle w:val="stil1tekst"/>
      </w:pPr>
      <w:r>
        <w:t>Уређаји за управљање и регулацију инсталација у згради (склопке, прикључнице и интерфон и др.) пројектују се тако да:</w:t>
      </w:r>
    </w:p>
    <w:p w:rsidR="00591ED2" w:rsidRDefault="00591ED2" w:rsidP="00591ED2">
      <w:pPr>
        <w:pStyle w:val="stil1tekst"/>
      </w:pPr>
      <w:r>
        <w:t>1) интерфон треба да омогући и аудио и видео комуникацију и поставља се на висини од 90 cm до 120 cm од пода;</w:t>
      </w:r>
    </w:p>
    <w:p w:rsidR="00591ED2" w:rsidRDefault="00591ED2" w:rsidP="00591ED2">
      <w:pPr>
        <w:pStyle w:val="stil1tekst"/>
      </w:pPr>
      <w:r>
        <w:lastRenderedPageBreak/>
        <w:t>2) прекидач за светло и звонце постављају се на висини од 90 cm од пода;</w:t>
      </w:r>
    </w:p>
    <w:p w:rsidR="00591ED2" w:rsidRDefault="00591ED2" w:rsidP="00591ED2">
      <w:pPr>
        <w:pStyle w:val="stil1tekst"/>
      </w:pPr>
      <w:r>
        <w:t>3) утичнице за светиљку, телевизор, телефон и друге уређаје постављају се на висини од 40 cm од пода;</w:t>
      </w:r>
    </w:p>
    <w:p w:rsidR="00591ED2" w:rsidRDefault="00591ED2" w:rsidP="00591ED2">
      <w:pPr>
        <w:pStyle w:val="stil1tekst"/>
      </w:pPr>
      <w:r>
        <w:t>4) утичнице у кухињи изнад радне плоче постављају се на висини од 100 cm од пода;</w:t>
      </w:r>
    </w:p>
    <w:p w:rsidR="00591ED2" w:rsidRDefault="00591ED2" w:rsidP="00591ED2">
      <w:pPr>
        <w:pStyle w:val="stil1tekst"/>
      </w:pPr>
      <w:r>
        <w:t>5) утичнице изнад кревета постављају се на висини од 80 cm од пода;</w:t>
      </w:r>
    </w:p>
    <w:p w:rsidR="00591ED2" w:rsidRDefault="00591ED2" w:rsidP="00591ED2">
      <w:pPr>
        <w:pStyle w:val="stil1tekst"/>
      </w:pPr>
      <w:r>
        <w:t>6) потезни аларм и потезни прекидач постављају се да потезач досеже до висине од 60 cm до 70 cm од пода;</w:t>
      </w:r>
    </w:p>
    <w:p w:rsidR="00591ED2" w:rsidRDefault="00591ED2" w:rsidP="00591ED2">
      <w:pPr>
        <w:pStyle w:val="stil1tekst"/>
      </w:pPr>
      <w:r>
        <w:t>7) сви уређаји постављају се на удаљености од 40 cm од углова собе;</w:t>
      </w:r>
    </w:p>
    <w:p w:rsidR="00591ED2" w:rsidRDefault="00591ED2" w:rsidP="00591ED2">
      <w:pPr>
        <w:pStyle w:val="stil1tekst"/>
      </w:pPr>
      <w:r>
        <w:t>8) сви водоводни прикључци као и одвод отпадне воде изводе до висине од 100 cm од пода;</w:t>
      </w:r>
    </w:p>
    <w:p w:rsidR="00591ED2" w:rsidRDefault="00591ED2" w:rsidP="00591ED2">
      <w:pPr>
        <w:pStyle w:val="stil1tekst"/>
      </w:pPr>
      <w:r>
        <w:t>9) ради лакшег уочавања, сви уређаји буду у контрастним бојама према подлози, а информације на њима рељефне за читање додиром;</w:t>
      </w:r>
    </w:p>
    <w:p w:rsidR="00591ED2" w:rsidRDefault="00591ED2" w:rsidP="00591ED2">
      <w:pPr>
        <w:pStyle w:val="stil1tekst"/>
      </w:pPr>
      <w:r>
        <w:t>10) кваке омогућавају лак прихват и окретање, како би их могле користити и особе са ограниченом снагом у рукама и шакама.</w:t>
      </w:r>
    </w:p>
    <w:p w:rsidR="00591ED2" w:rsidRDefault="00591ED2" w:rsidP="00591ED2">
      <w:pPr>
        <w:pStyle w:val="stil4clan"/>
      </w:pPr>
      <w:r>
        <w:t>Члан 24.</w:t>
      </w:r>
    </w:p>
    <w:p w:rsidR="00591ED2" w:rsidRDefault="00591ED2" w:rsidP="00591ED2">
      <w:pPr>
        <w:pStyle w:val="stil1tekst"/>
      </w:pPr>
      <w:r>
        <w:t>У улазима стамбених зграда сандучићи за пријем поште постављају се на висини од 90 cm до 120 cm од пода.</w:t>
      </w:r>
    </w:p>
    <w:p w:rsidR="00591ED2" w:rsidRDefault="00591ED2" w:rsidP="00591ED2">
      <w:pPr>
        <w:pStyle w:val="rasir"/>
      </w:pPr>
      <w:r>
        <w:t>Посебни услови за поједине објекте и елементе опреме</w:t>
      </w:r>
    </w:p>
    <w:p w:rsidR="00591ED2" w:rsidRDefault="00591ED2" w:rsidP="00591ED2">
      <w:pPr>
        <w:pStyle w:val="stil4clan"/>
      </w:pPr>
      <w:r>
        <w:t>Члан 25.</w:t>
      </w:r>
    </w:p>
    <w:p w:rsidR="00591ED2" w:rsidRDefault="00591ED2" w:rsidP="00591ED2">
      <w:pPr>
        <w:pStyle w:val="stil1tekst"/>
      </w:pPr>
      <w:r>
        <w:t>При пројектовању болница, домова здравља, домова за старе, рехабилитационих центара, домова за одмор и сл., поред услова предвиђених овим правилником, потребно је предвидети:</w:t>
      </w:r>
    </w:p>
    <w:p w:rsidR="00591ED2" w:rsidRDefault="00591ED2" w:rsidP="00591ED2">
      <w:pPr>
        <w:pStyle w:val="stil1tekst"/>
      </w:pPr>
      <w:r>
        <w:t>1) празан простор уз кревет величине најмање 160 x 100 cm;</w:t>
      </w:r>
    </w:p>
    <w:p w:rsidR="00591ED2" w:rsidRDefault="00591ED2" w:rsidP="00591ED2">
      <w:pPr>
        <w:pStyle w:val="stil1tekst"/>
      </w:pPr>
      <w:r>
        <w:t>2) купатило уз собу;</w:t>
      </w:r>
    </w:p>
    <w:p w:rsidR="00591ED2" w:rsidRDefault="00591ED2" w:rsidP="00591ED2">
      <w:pPr>
        <w:pStyle w:val="stil1tekst"/>
      </w:pPr>
      <w:r>
        <w:t>3) собу опремљену алармним уређајем;</w:t>
      </w:r>
    </w:p>
    <w:p w:rsidR="00591ED2" w:rsidRDefault="00591ED2" w:rsidP="00591ED2">
      <w:pPr>
        <w:pStyle w:val="stil1tekst"/>
      </w:pPr>
      <w:r>
        <w:t>4) собу означену знаком приступачности на висини од 140 cm до 160 cm од пода.</w:t>
      </w:r>
    </w:p>
    <w:p w:rsidR="00591ED2" w:rsidRDefault="00591ED2" w:rsidP="00591ED2">
      <w:pPr>
        <w:pStyle w:val="stil1tekst"/>
      </w:pPr>
      <w:r>
        <w:t>На свакој етажи најмање једна соба мора да испуњава наведене услове.</w:t>
      </w:r>
    </w:p>
    <w:p w:rsidR="00591ED2" w:rsidRDefault="00591ED2" w:rsidP="00591ED2">
      <w:pPr>
        <w:pStyle w:val="stil4clan"/>
      </w:pPr>
      <w:r>
        <w:lastRenderedPageBreak/>
        <w:t>Члан 26.</w:t>
      </w:r>
    </w:p>
    <w:p w:rsidR="00591ED2" w:rsidRDefault="00591ED2" w:rsidP="00591ED2">
      <w:pPr>
        <w:pStyle w:val="stil1tekst"/>
      </w:pPr>
      <w:r>
        <w:t>У пословним објектима, висина шалтера и продајних пунктова прилагођава се потребама особа са инвалидитетом и износи 80 cm од пода, а ако у објекту постоји више пунктова или шалтера или других елемената опреме за рад са странкама, обезбеђује се најмање један пункт који испуњава тај услов.</w:t>
      </w:r>
    </w:p>
    <w:p w:rsidR="00591ED2" w:rsidRDefault="00591ED2" w:rsidP="00591ED2">
      <w:pPr>
        <w:pStyle w:val="stil1tekst"/>
      </w:pPr>
      <w:r>
        <w:t>У објектима за јавно коришћење у којима се кретање пешака усмерава оградом, ширина приступног коридора износи најмање 90 cm.</w:t>
      </w:r>
    </w:p>
    <w:p w:rsidR="00591ED2" w:rsidRDefault="00591ED2" w:rsidP="00591ED2">
      <w:pPr>
        <w:pStyle w:val="rasir"/>
      </w:pPr>
      <w:r>
        <w:t>Шалтер</w:t>
      </w:r>
    </w:p>
    <w:p w:rsidR="00591ED2" w:rsidRDefault="00591ED2" w:rsidP="00591ED2">
      <w:pPr>
        <w:pStyle w:val="stil4clan"/>
      </w:pPr>
      <w:r>
        <w:t>Члан 27.</w:t>
      </w:r>
    </w:p>
    <w:p w:rsidR="00591ED2" w:rsidRDefault="00591ED2" w:rsidP="00591ED2">
      <w:pPr>
        <w:pStyle w:val="stil1tekst"/>
      </w:pPr>
      <w:r>
        <w:t>Приступачан шалтер има горњу раван изведену на висини од највише 85 cm, конзолно обликован, дубине приступа од најмање 50 cm, комуникацијско помагало, као и постављену тактилну црту вођења, ширине најмање 40 cm с ужљебљењима у смеру вођења, постављену од улазних врата грађевине до шалтера.</w:t>
      </w:r>
    </w:p>
    <w:p w:rsidR="00591ED2" w:rsidRDefault="00591ED2" w:rsidP="00591ED2">
      <w:pPr>
        <w:pStyle w:val="stil1tekst"/>
      </w:pPr>
      <w:r>
        <w:t>Када се у сали налазе три или више шалтера истог типа пословања, један од три шалтера мора испуњавати услове приступачности.</w:t>
      </w:r>
    </w:p>
    <w:p w:rsidR="00591ED2" w:rsidRDefault="00591ED2" w:rsidP="00591ED2">
      <w:pPr>
        <w:pStyle w:val="stil1tekst"/>
      </w:pPr>
      <w:r>
        <w:t>Када су посебним прописима који уређују заштиту у пословању готовим новцем и вредностима одређени услови за шалтере, приступачни шалтер обавезно осигуравају и испуњавање услова тог прописа - Слика 14. Шалтер.</w:t>
      </w:r>
    </w:p>
    <w:p w:rsidR="00591ED2" w:rsidRDefault="00591ED2" w:rsidP="00591ED2">
      <w:pPr>
        <w:pStyle w:val="rasir"/>
      </w:pPr>
      <w:r>
        <w:t>Пулт</w:t>
      </w:r>
    </w:p>
    <w:p w:rsidR="00591ED2" w:rsidRDefault="00591ED2" w:rsidP="00591ED2">
      <w:pPr>
        <w:pStyle w:val="stil4clan"/>
      </w:pPr>
      <w:r>
        <w:t>Члан 28.</w:t>
      </w:r>
    </w:p>
    <w:p w:rsidR="00591ED2" w:rsidRDefault="00591ED2" w:rsidP="00591ED2">
      <w:pPr>
        <w:pStyle w:val="stil1tekst"/>
      </w:pPr>
      <w:r>
        <w:t>Приступачан пулт је изведен најближе улазу у простор и/или просторију у којој се услуга пружа. Постављен је горњом равни на висину од 80 cm, подгледом на висину од најмање 70 cm. Конзолно је обликован с дубином приступа од најмање 50 cm. Мора имати осигуран приступ од најмање 120 cm. Означен је ознаком приступачности, има комуникацијско помагало, као и постављену тактилну црту вођења од улазних врата грађевине до пулта ширине најмање 40 cm с ужљебљењима у смеру вођења.</w:t>
      </w:r>
    </w:p>
    <w:p w:rsidR="00591ED2" w:rsidRDefault="00591ED2" w:rsidP="00591ED2">
      <w:pPr>
        <w:pStyle w:val="stil1tekst"/>
      </w:pPr>
      <w:r>
        <w:t>Када се у дворани налазе три или више пултова истог типа пословања један од три пултова мора испуњавати услове приступачности.</w:t>
      </w:r>
    </w:p>
    <w:p w:rsidR="00591ED2" w:rsidRDefault="00591ED2" w:rsidP="00591ED2">
      <w:pPr>
        <w:pStyle w:val="stil4clan"/>
      </w:pPr>
      <w:r>
        <w:t>Члан 29.</w:t>
      </w:r>
    </w:p>
    <w:p w:rsidR="00591ED2" w:rsidRDefault="00591ED2" w:rsidP="00591ED2">
      <w:pPr>
        <w:pStyle w:val="stil1tekst"/>
      </w:pPr>
      <w:r>
        <w:t xml:space="preserve">У биоскопима, конгресним салама, стадионима, гледалиштима и сличним објектима, предвиђају се посебна места за кориснике инвалидских колица, чије су димензије најмање 90 x 140 cm, с тим да је под изведен без нагиба, од материјала отпорног на клизање. Ова </w:t>
      </w:r>
      <w:r>
        <w:lastRenderedPageBreak/>
        <w:t>места се предвиђају поред пролаза, односно у близини улаза и видно су обележена, а могу бити и груписана.</w:t>
      </w:r>
    </w:p>
    <w:p w:rsidR="00591ED2" w:rsidRDefault="00591ED2" w:rsidP="00591ED2">
      <w:pPr>
        <w:pStyle w:val="stil1tekst"/>
      </w:pPr>
      <w:r>
        <w:t>Обавезни број приступачних места у гледалишту одређује се на темељу укупног броја седећих места и то:</w:t>
      </w:r>
    </w:p>
    <w:p w:rsidR="00591ED2" w:rsidRDefault="00591ED2" w:rsidP="00591ED2">
      <w:pPr>
        <w:pStyle w:val="stil1tekst"/>
      </w:pPr>
      <w:r>
        <w:t>1) од 100 до 300 седећих места, изводе се најмање два приступачна места;</w:t>
      </w:r>
    </w:p>
    <w:p w:rsidR="00591ED2" w:rsidRDefault="00591ED2" w:rsidP="00591ED2">
      <w:pPr>
        <w:pStyle w:val="stil1tekst"/>
      </w:pPr>
      <w:r>
        <w:t>2) од 301 до 1.000 седећих места, изводи се најмање 2% приступачних места;</w:t>
      </w:r>
    </w:p>
    <w:p w:rsidR="00591ED2" w:rsidRDefault="00591ED2" w:rsidP="00591ED2">
      <w:pPr>
        <w:pStyle w:val="stil1tekst"/>
      </w:pPr>
      <w:r>
        <w:t>3) од 1.001 и више седећих места, изводи се најмање 1% приступачних места - Слика 15. Биоскоп.</w:t>
      </w:r>
    </w:p>
    <w:p w:rsidR="00591ED2" w:rsidRDefault="00591ED2" w:rsidP="00591ED2">
      <w:pPr>
        <w:pStyle w:val="stil4clan"/>
      </w:pPr>
      <w:r>
        <w:t>Члан 30.</w:t>
      </w:r>
    </w:p>
    <w:p w:rsidR="00591ED2" w:rsidRDefault="00591ED2" w:rsidP="00591ED2">
      <w:pPr>
        <w:pStyle w:val="stil1tekst"/>
      </w:pPr>
      <w:r>
        <w:t>У јавним спортским и рекреативним објектима, купалиштима и игралиштима за потребе особа са инвалидитетом предвиђају се посебно означене кабине за пресвлачење.</w:t>
      </w:r>
    </w:p>
    <w:p w:rsidR="00591ED2" w:rsidRDefault="00591ED2" w:rsidP="00591ED2">
      <w:pPr>
        <w:pStyle w:val="stil1tekst"/>
      </w:pPr>
      <w:r>
        <w:t>Минималне димензије кабина у овим објектима су 160 x 210 cm, са вратима широким најмање 80 cm која се отварају према спољној страни.</w:t>
      </w:r>
    </w:p>
    <w:p w:rsidR="00591ED2" w:rsidRDefault="00591ED2" w:rsidP="00591ED2">
      <w:pPr>
        <w:pStyle w:val="stil1tekst"/>
      </w:pPr>
      <w:r>
        <w:t>Кабине из става 1. овог члана опремљене су одговарајућим алармним уређајем и уређајем за принудно отварање врата са спољне стране.</w:t>
      </w:r>
    </w:p>
    <w:p w:rsidR="00591ED2" w:rsidRDefault="00591ED2" w:rsidP="00591ED2">
      <w:pPr>
        <w:pStyle w:val="stil1tekst"/>
      </w:pPr>
      <w:r>
        <w:t>Клупа на преклапање поставља се у распону висине од 45 cm до 50 cm.</w:t>
      </w:r>
    </w:p>
    <w:p w:rsidR="00591ED2" w:rsidRDefault="00591ED2" w:rsidP="00591ED2">
      <w:pPr>
        <w:pStyle w:val="stil1tekst"/>
      </w:pPr>
      <w:r>
        <w:t>Предвиђа се вешалица за одећу на висини од 140 cm.</w:t>
      </w:r>
    </w:p>
    <w:p w:rsidR="00591ED2" w:rsidRDefault="00591ED2" w:rsidP="00591ED2">
      <w:pPr>
        <w:pStyle w:val="stil1tekst"/>
      </w:pPr>
      <w:r>
        <w:t>Ивице на поду базена не смеју бити више од 2 cm, од чега се изузима обрада ивице базена за пливање, у дужини од најмање 150 cm са банкином висине 50 cm, а ширине 30-40 cm.</w:t>
      </w:r>
    </w:p>
    <w:p w:rsidR="00591ED2" w:rsidRDefault="00591ED2" w:rsidP="00591ED2">
      <w:pPr>
        <w:pStyle w:val="stil1tekst"/>
      </w:pPr>
      <w:r>
        <w:t>У објектима из става 1. овог члана, обавезно је извести најмање 10% приступачних кабина, рачунајући од укупног броја кабина, али не мање од једне - Слика 16. Кабине за пресвлачење.</w:t>
      </w:r>
    </w:p>
    <w:p w:rsidR="00591ED2" w:rsidRDefault="00591ED2" w:rsidP="00591ED2">
      <w:pPr>
        <w:pStyle w:val="rasir"/>
      </w:pPr>
      <w:r>
        <w:t>Јавне телефонске говорнице, други уређаји и опрема</w:t>
      </w:r>
    </w:p>
    <w:p w:rsidR="00591ED2" w:rsidRDefault="00591ED2" w:rsidP="00591ED2">
      <w:pPr>
        <w:pStyle w:val="stil4clan"/>
      </w:pPr>
      <w:r>
        <w:t>Члан 31.</w:t>
      </w:r>
    </w:p>
    <w:p w:rsidR="00591ED2" w:rsidRDefault="00591ED2" w:rsidP="00591ED2">
      <w:pPr>
        <w:pStyle w:val="stil1tekst"/>
      </w:pPr>
      <w:r>
        <w:t>Јавне телефонске говорнице морају испунити следеће услове:</w:t>
      </w:r>
    </w:p>
    <w:p w:rsidR="00591ED2" w:rsidRDefault="00591ED2" w:rsidP="00591ED2">
      <w:pPr>
        <w:pStyle w:val="stil1tekst"/>
      </w:pPr>
      <w:r>
        <w:t>1) под кабине, односно простора у непосредној близини телефонског апарата је на висини највише 2 cm у односу на приступни пешачки плато чије су димензије 150 x 150 cm, а ако је висинска разлика до 8 cm у односу на приступни пешачки плато потребно је приступ обезбедити рампом;</w:t>
      </w:r>
    </w:p>
    <w:p w:rsidR="00591ED2" w:rsidRDefault="00591ED2" w:rsidP="00591ED2">
      <w:pPr>
        <w:pStyle w:val="stil1tekst"/>
      </w:pPr>
      <w:r>
        <w:lastRenderedPageBreak/>
        <w:t>2) ако је телефонски апарат смештен у кабини, димензије кабине су 90 x 110 cm, а врата кабине се отварају према спољној страни и имају ширину најмање 80 cm;</w:t>
      </w:r>
    </w:p>
    <w:p w:rsidR="00591ED2" w:rsidRDefault="00591ED2" w:rsidP="00591ED2">
      <w:pPr>
        <w:pStyle w:val="stil1tekst"/>
      </w:pPr>
      <w:r>
        <w:t>3) телефонски апарат је постављен на висини од 100 cm до 120 cm;</w:t>
      </w:r>
    </w:p>
    <w:p w:rsidR="00591ED2" w:rsidRDefault="00591ED2" w:rsidP="00591ED2">
      <w:pPr>
        <w:pStyle w:val="stil1tekst"/>
      </w:pPr>
      <w:r>
        <w:t>4) у непосредној близини апарата, односно у кабини је постављено преклопно седиште на висини од 50 cm;</w:t>
      </w:r>
    </w:p>
    <w:p w:rsidR="00591ED2" w:rsidRDefault="00591ED2" w:rsidP="00591ED2">
      <w:pPr>
        <w:pStyle w:val="stil1tekst"/>
      </w:pPr>
      <w:r>
        <w:t>Текстофон, факс, банкомат постављени су доњом ивицом на висину од 70 cm од површине пода.</w:t>
      </w:r>
    </w:p>
    <w:p w:rsidR="00591ED2" w:rsidRDefault="00591ED2" w:rsidP="00591ED2">
      <w:pPr>
        <w:pStyle w:val="stil1tekst"/>
      </w:pPr>
      <w:r>
        <w:t>Други уређаји и опрема за ПТТ саобраћај пројектују се на висини од 100 cm до 120 cm од пода. Уређаји се постављају на начин да осигуравају приступачност.</w:t>
      </w:r>
    </w:p>
    <w:p w:rsidR="00591ED2" w:rsidRDefault="00591ED2" w:rsidP="00591ED2">
      <w:pPr>
        <w:pStyle w:val="stil1tekst"/>
      </w:pPr>
      <w:r>
        <w:t>Када се уређаји из овога члана налазе унутар објекта, приступачнима за слепе и слабовидне особе сматрају се, ако је од улазних врата објекта до уређаја постављена тактилна стаза вођења - Слика 17. Јавна говорница, банкомат.</w:t>
      </w:r>
    </w:p>
    <w:p w:rsidR="00591ED2" w:rsidRDefault="00591ED2" w:rsidP="00591ED2">
      <w:pPr>
        <w:pStyle w:val="stil8podpodnas"/>
      </w:pPr>
      <w:r>
        <w:t>3. Елементи приступачности јавног саобраћаја</w:t>
      </w:r>
    </w:p>
    <w:p w:rsidR="00591ED2" w:rsidRDefault="00591ED2" w:rsidP="00591ED2">
      <w:pPr>
        <w:pStyle w:val="rasir"/>
      </w:pPr>
      <w:r>
        <w:t>Тротоари и пешачке стазе</w:t>
      </w:r>
    </w:p>
    <w:p w:rsidR="00591ED2" w:rsidRDefault="00591ED2" w:rsidP="00591ED2">
      <w:pPr>
        <w:pStyle w:val="stil4clan"/>
      </w:pPr>
      <w:r>
        <w:t>Члан 32.</w:t>
      </w:r>
    </w:p>
    <w:p w:rsidR="00591ED2" w:rsidRDefault="00591ED2" w:rsidP="00591ED2">
      <w:pPr>
        <w:pStyle w:val="stil1tekst"/>
      </w:pPr>
      <w:r>
        <w:t>Тротоари и пешачке стазе треба да буду приступачни, у простору су међусобно повезани и прилагођени за оријентацију, и са нагибима који не могу бити већи од 5% (1:20), а изузетно до 8,3% (1:12).</w:t>
      </w:r>
    </w:p>
    <w:p w:rsidR="00591ED2" w:rsidRDefault="00591ED2" w:rsidP="00591ED2">
      <w:pPr>
        <w:pStyle w:val="stil1tekst"/>
      </w:pPr>
      <w:r>
        <w:t>Највиши попречни нагиб уличних тротоара и пешачких стаза управно на правац кретања износи 2%.</w:t>
      </w:r>
    </w:p>
    <w:p w:rsidR="00591ED2" w:rsidRDefault="00591ED2" w:rsidP="00591ED2">
      <w:pPr>
        <w:pStyle w:val="stil1tekst"/>
      </w:pPr>
      <w:r>
        <w:t>Шеталишта у оквиру јавних зелених и рекреативних површина су осветљена, означена и са обезбеђеним местима за одмор са клупама дуж праваца кретања.</w:t>
      </w:r>
    </w:p>
    <w:p w:rsidR="00591ED2" w:rsidRDefault="00591ED2" w:rsidP="00591ED2">
      <w:pPr>
        <w:pStyle w:val="stil1tekst"/>
      </w:pPr>
      <w:r>
        <w:t>Клупе треба да имају седишта на висини од 45 cm и рукохвате на висини од 70 cm изнад нивоа шетне стазе у 50% од укупног броја клупа. Поред клупа се обезбеђује простор површине 110 cm са 140 cm за смештај помагала за кретање.</w:t>
      </w:r>
    </w:p>
    <w:p w:rsidR="00591ED2" w:rsidRDefault="00591ED2" w:rsidP="00591ED2">
      <w:pPr>
        <w:pStyle w:val="stil4clan"/>
      </w:pPr>
      <w:r>
        <w:t>Члан 33.</w:t>
      </w:r>
    </w:p>
    <w:p w:rsidR="00591ED2" w:rsidRDefault="00591ED2" w:rsidP="00591ED2">
      <w:pPr>
        <w:pStyle w:val="stil1tekst"/>
      </w:pPr>
      <w:r>
        <w:t>Ради несметаног кретања ширина уличних тротоара и пешачких стаза износи 180 cm, а изузетно 120 cm, док ширина пролаза између непокретних препрека износи најмање 90 cm.</w:t>
      </w:r>
    </w:p>
    <w:p w:rsidR="00591ED2" w:rsidRDefault="00591ED2" w:rsidP="00591ED2">
      <w:pPr>
        <w:pStyle w:val="stil1tekst"/>
      </w:pPr>
      <w:r>
        <w:t>Површина шеталишта је чврста, равна и отпорна на клизање. Профили решетки, поклопаца и шахтова треба да буду безбедни за кретање учесника у саобраћају.</w:t>
      </w:r>
    </w:p>
    <w:p w:rsidR="00591ED2" w:rsidRDefault="00591ED2" w:rsidP="00591ED2">
      <w:pPr>
        <w:pStyle w:val="stil1tekst"/>
      </w:pPr>
      <w:r>
        <w:lastRenderedPageBreak/>
        <w:t>На трговима или на другим великим пешачким површинама, контрастом боја и материјала обезбеђује се уочљивост главних токова и њихових промена у правцу.</w:t>
      </w:r>
    </w:p>
    <w:p w:rsidR="00591ED2" w:rsidRDefault="00591ED2" w:rsidP="00591ED2">
      <w:pPr>
        <w:pStyle w:val="stil4clan"/>
      </w:pPr>
      <w:r>
        <w:t>Члан 34.</w:t>
      </w:r>
    </w:p>
    <w:p w:rsidR="00591ED2" w:rsidRDefault="00591ED2" w:rsidP="00591ED2">
      <w:pPr>
        <w:pStyle w:val="stil1tekst"/>
      </w:pPr>
      <w:r>
        <w:t>У коридору основних пешачких кретања не постављају се стубови, рекламни панои или друге препреке, а постојеће препреке се видно обележавају.</w:t>
      </w:r>
    </w:p>
    <w:p w:rsidR="00591ED2" w:rsidRDefault="00591ED2" w:rsidP="00591ED2">
      <w:pPr>
        <w:pStyle w:val="stil1tekst"/>
      </w:pPr>
      <w:r>
        <w:t>Делови зграда као што су балкони, еркери, висећи рекламни панои и сл., као и доњи делови крошњи дрвећа, који се налазе непосредно уз пешачке коридоре, уздигнути су најмање 250 cm у односу на површину по којој се пешак креће.</w:t>
      </w:r>
    </w:p>
    <w:p w:rsidR="00591ED2" w:rsidRDefault="00591ED2" w:rsidP="00591ED2">
      <w:pPr>
        <w:pStyle w:val="rasir"/>
      </w:pPr>
      <w:r>
        <w:t>Пешачки прелази и пешачка острва</w:t>
      </w:r>
    </w:p>
    <w:p w:rsidR="00591ED2" w:rsidRDefault="00591ED2" w:rsidP="00591ED2">
      <w:pPr>
        <w:pStyle w:val="stil4clan"/>
      </w:pPr>
      <w:r>
        <w:t>Члан 35.</w:t>
      </w:r>
    </w:p>
    <w:p w:rsidR="00591ED2" w:rsidRDefault="00591ED2" w:rsidP="00591ED2">
      <w:pPr>
        <w:pStyle w:val="stil1tekst"/>
      </w:pPr>
      <w:r>
        <w:t>Место пешачког прелаза је означено тако да се јасно разликује од подлоге тротоара.</w:t>
      </w:r>
    </w:p>
    <w:p w:rsidR="00591ED2" w:rsidRDefault="00591ED2" w:rsidP="00591ED2">
      <w:pPr>
        <w:pStyle w:val="stil1tekst"/>
      </w:pPr>
      <w:r>
        <w:t>Пешачки прелаз је постављен под правим углом према тротоару.</w:t>
      </w:r>
    </w:p>
    <w:p w:rsidR="00591ED2" w:rsidRDefault="00591ED2" w:rsidP="00591ED2">
      <w:pPr>
        <w:pStyle w:val="stil1tekst"/>
      </w:pPr>
      <w:r>
        <w:t>Пешачке прелазе опремљене светлосним сигналима потребно је опремити светлосном сигнализацијом са најавом и звучном сигнализацијом.</w:t>
      </w:r>
    </w:p>
    <w:p w:rsidR="00591ED2" w:rsidRDefault="00591ED2" w:rsidP="00591ED2">
      <w:pPr>
        <w:pStyle w:val="stil1tekst"/>
      </w:pPr>
      <w:r>
        <w:t>Пролаз кроз пешачко острво у средини коловоза изводи се без ивичњака, у нивоу коловоза и у ширини пешачког прелаза.</w:t>
      </w:r>
    </w:p>
    <w:p w:rsidR="00591ED2" w:rsidRDefault="00591ED2" w:rsidP="00591ED2">
      <w:pPr>
        <w:pStyle w:val="stil1tekst"/>
      </w:pPr>
      <w:r>
        <w:t>За савладавање висинске разлике између тротоара и коловоза користе се закошени ивичњаци који се изводе у ширини пешачког прелаза и у нивоу коловоза, са максималним нагибом закошеног дела до 8,3%, а ако је технички неизводљиво у изузетним случајевима до 10%.</w:t>
      </w:r>
    </w:p>
    <w:p w:rsidR="00591ED2" w:rsidRDefault="00591ED2" w:rsidP="00591ED2">
      <w:pPr>
        <w:pStyle w:val="stil1tekst"/>
      </w:pPr>
      <w:r>
        <w:t>Површина пролаза кроз пешачко острво изводи се са тактилним пољем безбедности/упозорења, на целој површини пролаза кроз острво.</w:t>
      </w:r>
    </w:p>
    <w:p w:rsidR="00591ED2" w:rsidRDefault="00591ED2" w:rsidP="00591ED2">
      <w:pPr>
        <w:pStyle w:val="stil1tekst"/>
      </w:pPr>
      <w:r>
        <w:t>Закошени део пешачке стазе на месту прелаза на коловоз једнак је ширини пешачког прелаза.</w:t>
      </w:r>
    </w:p>
    <w:p w:rsidR="00591ED2" w:rsidRDefault="00591ED2" w:rsidP="00591ED2">
      <w:pPr>
        <w:pStyle w:val="stil1tekst"/>
      </w:pPr>
      <w:r>
        <w:t>Површина закошеног дела пешачке стазе на месту прелаза на коловоз изведена је са тактилним пољем безбедности/упозорења - Слика 18. Пешачки прелази и пешачка острва.</w:t>
      </w:r>
    </w:p>
    <w:p w:rsidR="00591ED2" w:rsidRDefault="00591ED2" w:rsidP="00591ED2">
      <w:pPr>
        <w:pStyle w:val="rasir"/>
      </w:pPr>
      <w:r>
        <w:t>Места за паркирање</w:t>
      </w:r>
    </w:p>
    <w:p w:rsidR="00591ED2" w:rsidRDefault="00591ED2" w:rsidP="00591ED2">
      <w:pPr>
        <w:pStyle w:val="stil4clan"/>
      </w:pPr>
      <w:r>
        <w:t>Члан 36.</w:t>
      </w:r>
    </w:p>
    <w:p w:rsidR="00591ED2" w:rsidRDefault="00591ED2" w:rsidP="00591ED2">
      <w:pPr>
        <w:pStyle w:val="stil1tekst"/>
      </w:pPr>
      <w:r>
        <w:lastRenderedPageBreak/>
        <w:t>Места за паркирање возила која користе особе са инвалидитетом предвиђају се у близини улаза у стамбене зграде, објеката за јавно коришћење и других објеката, означавају се знаком приступачности.</w:t>
      </w:r>
    </w:p>
    <w:p w:rsidR="00591ED2" w:rsidRDefault="00591ED2" w:rsidP="00591ED2">
      <w:pPr>
        <w:pStyle w:val="stil1tekst"/>
      </w:pPr>
      <w:r>
        <w:t>Места за паркирање треба да испуне следеће услове:</w:t>
      </w:r>
    </w:p>
    <w:p w:rsidR="00591ED2" w:rsidRDefault="00591ED2" w:rsidP="00591ED2">
      <w:pPr>
        <w:pStyle w:val="stil1tekst"/>
      </w:pPr>
      <w:r>
        <w:t>1) најмања укупна површина места за паркирање возила која користе особе са инвалидитетом износи 370 cm x 480 cm;</w:t>
      </w:r>
    </w:p>
    <w:p w:rsidR="00591ED2" w:rsidRDefault="00591ED2" w:rsidP="00591ED2">
      <w:pPr>
        <w:pStyle w:val="stil1tekst"/>
      </w:pPr>
      <w:r>
        <w:t>2) место за паркирање за два аутомобила које се налази у низу паркиралишних места управно на тротоар величине је 590 x 500 cm са међупростором ширине 150 cm;</w:t>
      </w:r>
    </w:p>
    <w:p w:rsidR="00591ED2" w:rsidRDefault="00591ED2" w:rsidP="00591ED2">
      <w:pPr>
        <w:pStyle w:val="stil1tekst"/>
      </w:pPr>
      <w:r>
        <w:t>3) ако паркиралиште није изведено у истом нивоу са оближњом пешачком стазом тада се излаз са паркиралишта обезбеђује спуштеном пешачком стазом максималног нагиба од 8,3% и минималне ширине најмање 140 cm колико износи слободан простор за маневрисање;</w:t>
      </w:r>
    </w:p>
    <w:p w:rsidR="00591ED2" w:rsidRDefault="00591ED2" w:rsidP="00591ED2">
      <w:pPr>
        <w:pStyle w:val="stil1tekst"/>
      </w:pPr>
      <w:r>
        <w:t>4) приступачно паркинг место мора увек да се пројектује у хоризонталном положају, а никада на уздужном нагибу. Дозвољен је само одливни попречни нагиб од максимално 2%;</w:t>
      </w:r>
    </w:p>
    <w:p w:rsidR="00591ED2" w:rsidRDefault="00591ED2" w:rsidP="00591ED2">
      <w:pPr>
        <w:pStyle w:val="stil1tekst"/>
      </w:pPr>
      <w:r>
        <w:t>5) приступачно паркинг место треба да има директну пешачку везу између пројектованог слободног простора за маневар и најближе пешачке стазе, без изласка на коловоз, у складу са препорукама датим за пешачке стазе;</w:t>
      </w:r>
    </w:p>
    <w:p w:rsidR="00591ED2" w:rsidRDefault="00591ED2" w:rsidP="00591ED2">
      <w:pPr>
        <w:pStyle w:val="stil1tekst"/>
      </w:pPr>
      <w:r>
        <w:t>6) потребно је обезбедити приступачан пешачки приступ аутоматима или шалтеру за продају паркинг карата, у складу са препорукама за шалтере и уређаје у објектима.</w:t>
      </w:r>
    </w:p>
    <w:p w:rsidR="00591ED2" w:rsidRDefault="00591ED2" w:rsidP="00591ED2">
      <w:pPr>
        <w:pStyle w:val="stil1tekst"/>
      </w:pPr>
      <w:r>
        <w:t>Поред услова из става 2. овог члана предвиђа се:</w:t>
      </w:r>
    </w:p>
    <w:p w:rsidR="00591ED2" w:rsidRDefault="00591ED2" w:rsidP="00591ED2">
      <w:pPr>
        <w:pStyle w:val="stil1tekst"/>
      </w:pPr>
      <w:r>
        <w:t>1) за јавне гараже, јавна паркиралишта, као и паркиралишта уз објекте за јавно коришћење и стамбене и стамбено пословне зграде са десет и више станова, најмање 5% места од укупног броја места за паркирање, а најмање једно место за паркирање возила особа са инвалидитетом;</w:t>
      </w:r>
    </w:p>
    <w:p w:rsidR="00591ED2" w:rsidRDefault="00591ED2" w:rsidP="00591ED2">
      <w:pPr>
        <w:pStyle w:val="stil1tekst"/>
      </w:pPr>
      <w:r>
        <w:t>2) на паркиралиштима са мање од 20 места која се налазе уз амбуланту, апотеку, продавницу прехрамбених производа, пошту, ресторан и дечји вртић, најмање једно место за паркирање возила особа са инвалидитетом;</w:t>
      </w:r>
    </w:p>
    <w:p w:rsidR="00591ED2" w:rsidRDefault="00591ED2" w:rsidP="00591ED2">
      <w:pPr>
        <w:pStyle w:val="stil1tekst"/>
      </w:pPr>
      <w:r>
        <w:t>3) на паркиралиштима уз бензинске пумпе, ресторане и мотеле поред магистралних и регионалних путева 5% места од укупног броја места за паркирање, али не мање од једног места за паркирање возила особа са инвалидитетом;</w:t>
      </w:r>
    </w:p>
    <w:p w:rsidR="00591ED2" w:rsidRDefault="00591ED2" w:rsidP="00591ED2">
      <w:pPr>
        <w:pStyle w:val="stil1tekst"/>
      </w:pPr>
      <w:r>
        <w:t>4) на паркиралиштима уз домове здравља, болнице, домове старих и друге здравствене и социјалне установе, најмање 10% места од укупног броја места за паркирање, а најмање два места за паркирање возила особа са инвалидитетом;</w:t>
      </w:r>
    </w:p>
    <w:p w:rsidR="00591ED2" w:rsidRDefault="00591ED2" w:rsidP="00591ED2">
      <w:pPr>
        <w:pStyle w:val="stil1tekst"/>
      </w:pPr>
      <w:r>
        <w:lastRenderedPageBreak/>
        <w:t>5) свако паркиралиште које је обележено мора имати најмање једно приступачно место за паркирање - Слика 19. Места за паркирање.</w:t>
      </w:r>
    </w:p>
    <w:p w:rsidR="00591ED2" w:rsidRDefault="00591ED2" w:rsidP="00591ED2">
      <w:pPr>
        <w:pStyle w:val="rasir"/>
      </w:pPr>
      <w:r>
        <w:t>Стајалишта јавног превоза</w:t>
      </w:r>
    </w:p>
    <w:p w:rsidR="00591ED2" w:rsidRDefault="00591ED2" w:rsidP="00591ED2">
      <w:pPr>
        <w:pStyle w:val="stil4clan"/>
      </w:pPr>
      <w:r>
        <w:t>Члан 37.</w:t>
      </w:r>
    </w:p>
    <w:p w:rsidR="00591ED2" w:rsidRDefault="00591ED2" w:rsidP="00591ED2">
      <w:pPr>
        <w:pStyle w:val="stil1tekst"/>
      </w:pPr>
      <w:r>
        <w:t>На стајалиштима јавног превоза, предвиђа се плато (перон) за пешаке ширине најмање 300 cm, а прилазне пешачке стазе треба да буду изведене у истом нивоу, без денивалација, према препорукама за пешачке стазе у складу са чланом 32. овог правилника.</w:t>
      </w:r>
    </w:p>
    <w:p w:rsidR="00591ED2" w:rsidRDefault="00591ED2" w:rsidP="00591ED2">
      <w:pPr>
        <w:pStyle w:val="stil1tekst"/>
      </w:pPr>
      <w:r>
        <w:t>Уколико плато стајалишта јавног превоза није у истом нивоу са пешачком стазом, приступ платформи обезбедиће се спуштањем стазе или платформе максималног нагиба од 10%, или помоћу рампе максималног нагиба 5%, минималне ширине од 120 cm.</w:t>
      </w:r>
    </w:p>
    <w:p w:rsidR="00591ED2" w:rsidRDefault="00591ED2" w:rsidP="00591ED2">
      <w:pPr>
        <w:pStyle w:val="stil1tekst"/>
      </w:pPr>
      <w:r>
        <w:t>Зона уласка у возило јавног превоза испред предњих врата возила визуелно се обележава контрастом и изводи се тактилним пољем безбедности минималне површине 90 x 90 cm које је повезано са системом тактилне линије вођења.</w:t>
      </w:r>
    </w:p>
    <w:p w:rsidR="00591ED2" w:rsidRDefault="00591ED2" w:rsidP="00591ED2">
      <w:pPr>
        <w:pStyle w:val="stil1tekst"/>
      </w:pPr>
      <w:r>
        <w:t>Унутар објеката за јавни транспорт (друмски, авио, железнички и други транспорт) уколико није другачије предвиђено, примењују се међународни стандарди који уређују ову област (ИАТА, УИЦ, ИЦАО и др.).</w:t>
      </w:r>
    </w:p>
    <w:p w:rsidR="00591ED2" w:rsidRDefault="00591ED2" w:rsidP="00591ED2">
      <w:pPr>
        <w:pStyle w:val="rasir"/>
      </w:pPr>
      <w:r>
        <w:t>Раскрсница</w:t>
      </w:r>
    </w:p>
    <w:p w:rsidR="00591ED2" w:rsidRDefault="00591ED2" w:rsidP="00591ED2">
      <w:pPr>
        <w:pStyle w:val="stil4clan"/>
      </w:pPr>
      <w:r>
        <w:t>Члан 38.</w:t>
      </w:r>
    </w:p>
    <w:p w:rsidR="00591ED2" w:rsidRDefault="00591ED2" w:rsidP="00591ED2">
      <w:pPr>
        <w:pStyle w:val="stil1tekst"/>
      </w:pPr>
      <w:r>
        <w:t>На раскрсници пешачки прелаз мора имати приступачни семафор са звучном сигнализацијом и тактилно поље безбедности/упозорења у ширини спуштеног дела пешачког прелаза.</w:t>
      </w:r>
    </w:p>
    <w:p w:rsidR="00591ED2" w:rsidRDefault="00591ED2" w:rsidP="00591ED2">
      <w:pPr>
        <w:pStyle w:val="rasir"/>
      </w:pPr>
      <w:r>
        <w:t>Системи за оријентацију</w:t>
      </w:r>
    </w:p>
    <w:p w:rsidR="00591ED2" w:rsidRDefault="00591ED2" w:rsidP="00591ED2">
      <w:pPr>
        <w:pStyle w:val="stil4clan"/>
      </w:pPr>
      <w:r>
        <w:t>Члан 39.</w:t>
      </w:r>
    </w:p>
    <w:p w:rsidR="00591ED2" w:rsidRDefault="00591ED2" w:rsidP="00591ED2">
      <w:pPr>
        <w:pStyle w:val="stil1tekst"/>
      </w:pPr>
      <w:r>
        <w:t>Знакови и табле за обавештавање и натписне плоче (у даљем тексту: знакови) су видљиви, читљиви и препознатљиви.</w:t>
      </w:r>
    </w:p>
    <w:p w:rsidR="00591ED2" w:rsidRDefault="00591ED2" w:rsidP="00591ED2">
      <w:pPr>
        <w:pStyle w:val="stil1tekst"/>
      </w:pPr>
      <w:r>
        <w:t>Знакови у смислу става 1. овог члана су:</w:t>
      </w:r>
    </w:p>
    <w:p w:rsidR="00591ED2" w:rsidRDefault="00591ED2" w:rsidP="00591ED2">
      <w:pPr>
        <w:pStyle w:val="stil1tekst"/>
      </w:pPr>
      <w:r>
        <w:t>1) знакови за оријентацију (скице, планови, макете и др.);</w:t>
      </w:r>
    </w:p>
    <w:p w:rsidR="00591ED2" w:rsidRDefault="00591ED2" w:rsidP="00591ED2">
      <w:pPr>
        <w:pStyle w:val="stil1tekst"/>
      </w:pPr>
      <w:r>
        <w:t>2) путокази;</w:t>
      </w:r>
    </w:p>
    <w:p w:rsidR="00591ED2" w:rsidRDefault="00591ED2" w:rsidP="00591ED2">
      <w:pPr>
        <w:pStyle w:val="stil1tekst"/>
      </w:pPr>
      <w:r>
        <w:t>3) функционални знакови, којима се дају обавештења о намени појединих простора (паркиралишта, гараже, лифтови, санитарне просторије и др.).</w:t>
      </w:r>
    </w:p>
    <w:p w:rsidR="00591ED2" w:rsidRDefault="00591ED2" w:rsidP="00591ED2">
      <w:pPr>
        <w:pStyle w:val="stil1tekst"/>
      </w:pPr>
      <w:r>
        <w:lastRenderedPageBreak/>
        <w:t>Знакови треба да буду универзалне форме, распоређени на такав начин да заједно служе оријентисању корисника и да представљају повезани ланац информација.</w:t>
      </w:r>
    </w:p>
    <w:p w:rsidR="00591ED2" w:rsidRDefault="00591ED2" w:rsidP="00591ED2">
      <w:pPr>
        <w:pStyle w:val="stil1tekst"/>
      </w:pPr>
      <w:r>
        <w:t>Знакови на зидовима се постављају на висини од 140 cm до 160 cm изнад нивоа пода или тла, а ако то није могуће, мора се обезбедити да текст одговара растојању погодном за читање.</w:t>
      </w:r>
    </w:p>
    <w:p w:rsidR="00591ED2" w:rsidRDefault="00591ED2" w:rsidP="00591ED2">
      <w:pPr>
        <w:pStyle w:val="stil1tekst"/>
      </w:pPr>
      <w:r>
        <w:t>Знакови су добро учвршћени, а ради отклањања рефлексије, могу бити рељефни - избочени и правилно постављени у односу на извор светлости.</w:t>
      </w:r>
    </w:p>
    <w:p w:rsidR="00591ED2" w:rsidRDefault="00591ED2" w:rsidP="00591ED2">
      <w:pPr>
        <w:pStyle w:val="stil1tekst"/>
      </w:pPr>
      <w:r>
        <w:t>Када год је могуће важне јавне информације треба истовремено да буду дате на различите начине, односно визуелно-звучно-тактилно.</w:t>
      </w:r>
    </w:p>
    <w:p w:rsidR="00591ED2" w:rsidRDefault="00591ED2" w:rsidP="00591ED2">
      <w:pPr>
        <w:pStyle w:val="stil1tekst"/>
      </w:pPr>
      <w:r>
        <w:t>Висина слова на знаковима не сме бити мања од 1,5 cm за унутрашњу употребу, односно 10 cm за спољашњу употребу.</w:t>
      </w:r>
    </w:p>
    <w:p w:rsidR="00591ED2" w:rsidRDefault="00591ED2" w:rsidP="00591ED2">
      <w:pPr>
        <w:pStyle w:val="stil1tekst"/>
      </w:pPr>
      <w:r>
        <w:t>Препознавање врата, степеница, рампи лифтова и пролаза, опрема за противпожарну заштиту, опреме за спасавање и путева за евакуацију врши се употребом контрастних боја одговарајућим осветљењем и обрадом зидова и подова.</w:t>
      </w:r>
    </w:p>
    <w:p w:rsidR="00591ED2" w:rsidRDefault="00591ED2" w:rsidP="00591ED2">
      <w:pPr>
        <w:pStyle w:val="stil1tekst"/>
      </w:pPr>
      <w:r>
        <w:t>Ради побољшања пријема звука у јавним просторијама постављају се асистивни слушни системи.</w:t>
      </w:r>
    </w:p>
    <w:p w:rsidR="00591ED2" w:rsidRDefault="00591ED2" w:rsidP="00591ED2">
      <w:pPr>
        <w:pStyle w:val="stil1tekst"/>
      </w:pPr>
      <w:r>
        <w:t>Тактилна поља безбедности треба да се постављају испред свих опасних зона (на пример: наилазак на степенице, наилазак на опасне фиксне препреке и слично) укључујући и употребу на пешачким прелазима и пешачким острвима.</w:t>
      </w:r>
    </w:p>
    <w:p w:rsidR="00591ED2" w:rsidRDefault="00591ED2" w:rsidP="00591ED2">
      <w:pPr>
        <w:pStyle w:val="stil1tekst"/>
      </w:pPr>
      <w:r>
        <w:t>Тактилно поље безбедности - упозорења може се у изузетним случајевима извести и као трака минималне ширине 40 cm која се поставља искључиво уздужно, уз руб пешачке стазе или руб стајалишта јавног превоза, а као мера безбедности пешака и њиховог спречавања да дођу у непосредни контакт са моторизованим саобраћајем.</w:t>
      </w:r>
    </w:p>
    <w:p w:rsidR="00591ED2" w:rsidRDefault="00591ED2" w:rsidP="00591ED2">
      <w:pPr>
        <w:pStyle w:val="stil1tekst"/>
      </w:pPr>
      <w:r>
        <w:t>Хоризонтална тактилна сигнализација при промени правца поставља се по правилу под правим углом или под неким другим углом, с тим да се свака промена правца кретања мора означити и извести са тактилним пољем за усмеравање.</w:t>
      </w:r>
    </w:p>
    <w:p w:rsidR="00591ED2" w:rsidRDefault="00591ED2" w:rsidP="00591ED2">
      <w:pPr>
        <w:pStyle w:val="stil1tekst"/>
      </w:pPr>
      <w:r>
        <w:t>Препоручује се да тактилне ознаке буду у контрастној боји, у односу на боју остатка пешачке стазе.</w:t>
      </w:r>
    </w:p>
    <w:p w:rsidR="00591ED2" w:rsidRDefault="00591ED2" w:rsidP="00591ED2">
      <w:pPr>
        <w:pStyle w:val="stil1tekst"/>
      </w:pPr>
      <w:r>
        <w:t>За оријентисање могу служити и ограде, одводнице воде, ивично зеленило, уличне светиљке и/или контрастне линије водиље, које се пројектују и изводе уздужно уз рубове пешачких стаза и које интуитивно воде кориснике у одређеном правцу.</w:t>
      </w:r>
    </w:p>
    <w:p w:rsidR="00591ED2" w:rsidRDefault="00591ED2" w:rsidP="00591ED2">
      <w:pPr>
        <w:pStyle w:val="stil1tekst"/>
      </w:pPr>
      <w:r>
        <w:t>Знакови у смислу овог члана поседују и информације на Брајевом писму, које се постављају испод информације која има истоветно значење.</w:t>
      </w:r>
    </w:p>
    <w:p w:rsidR="00591ED2" w:rsidRDefault="00591ED2" w:rsidP="00591ED2">
      <w:pPr>
        <w:pStyle w:val="stil6naslov"/>
      </w:pPr>
      <w:r>
        <w:lastRenderedPageBreak/>
        <w:t>III. ПРЕЛАЗНЕ И ЗАВРШНЕ ОДРЕДБЕ</w:t>
      </w:r>
    </w:p>
    <w:p w:rsidR="00591ED2" w:rsidRDefault="00591ED2" w:rsidP="00591ED2">
      <w:pPr>
        <w:pStyle w:val="stil4clan"/>
      </w:pPr>
      <w:r>
        <w:t>Члан 40.</w:t>
      </w:r>
    </w:p>
    <w:p w:rsidR="00591ED2" w:rsidRDefault="00591ED2" w:rsidP="00591ED2">
      <w:pPr>
        <w:pStyle w:val="stil1tekst"/>
      </w:pPr>
      <w:r>
        <w:t>Даном ступања на снагу овог правилника престаје да важи Правилник о техничким стандардима приступачности ("Службени гласник РС", број 46/13).</w:t>
      </w:r>
    </w:p>
    <w:p w:rsidR="00591ED2" w:rsidRDefault="00591ED2" w:rsidP="00591ED2">
      <w:pPr>
        <w:pStyle w:val="stil4clan"/>
      </w:pPr>
      <w:r>
        <w:t>Члан 41.</w:t>
      </w:r>
    </w:p>
    <w:p w:rsidR="00591ED2" w:rsidRDefault="00591ED2" w:rsidP="00591ED2">
      <w:pPr>
        <w:pStyle w:val="stil1tekst"/>
      </w:pPr>
      <w:r>
        <w:t>Овај правилник ступа на снагу наредног дана од дана објављивања у "Службеном гласнику Републике Србије".</w:t>
      </w:r>
    </w:p>
    <w:p w:rsidR="00591ED2" w:rsidRDefault="00591ED2" w:rsidP="00591ED2">
      <w:pPr>
        <w:pStyle w:val="stil1tekst"/>
      </w:pPr>
      <w:r>
        <w:t>Број 110-00-00022/2015-07</w:t>
      </w:r>
    </w:p>
    <w:p w:rsidR="00591ED2" w:rsidRDefault="00591ED2" w:rsidP="00591ED2">
      <w:pPr>
        <w:pStyle w:val="stil1tekst"/>
      </w:pPr>
      <w:r>
        <w:t>У Београду, 25. фебруара 2015. године</w:t>
      </w:r>
    </w:p>
    <w:p w:rsidR="00591ED2" w:rsidRDefault="00591ED2" w:rsidP="00591ED2">
      <w:pPr>
        <w:pStyle w:val="stil1tekst"/>
        <w:jc w:val="right"/>
      </w:pPr>
      <w:r>
        <w:t>Министар,</w:t>
      </w:r>
    </w:p>
    <w:p w:rsidR="00591ED2" w:rsidRDefault="00591ED2" w:rsidP="00591ED2">
      <w:pPr>
        <w:pStyle w:val="stil1tekst"/>
        <w:jc w:val="right"/>
      </w:pPr>
      <w:r>
        <w:t xml:space="preserve">проф. др </w:t>
      </w:r>
      <w:r>
        <w:rPr>
          <w:b/>
          <w:bCs/>
        </w:rPr>
        <w:t>Зорана Михајловић</w:t>
      </w:r>
      <w:r>
        <w:t>, с.р.</w:t>
      </w:r>
    </w:p>
    <w:p w:rsidR="0010336F" w:rsidRDefault="0010336F"/>
    <w:sectPr w:rsidR="0010336F" w:rsidSect="00103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591ED2"/>
    <w:rsid w:val="000F2A26"/>
    <w:rsid w:val="0010336F"/>
    <w:rsid w:val="004566C1"/>
    <w:rsid w:val="00591ED2"/>
    <w:rsid w:val="00871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6C1"/>
    <w:pPr>
      <w:suppressAutoHyphens/>
    </w:pPr>
    <w:rPr>
      <w:rFonts w:ascii="Arial Narrow" w:hAnsi="Arial Narrow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4566C1"/>
    <w:pPr>
      <w:keepNext/>
      <w:jc w:val="right"/>
      <w:outlineLvl w:val="0"/>
    </w:pPr>
    <w:rPr>
      <w:b/>
      <w:color w:val="000000"/>
      <w:sz w:val="24"/>
    </w:rPr>
  </w:style>
  <w:style w:type="paragraph" w:styleId="Heading2">
    <w:name w:val="heading 2"/>
    <w:basedOn w:val="Normal"/>
    <w:next w:val="Normal"/>
    <w:link w:val="Heading2Char"/>
    <w:qFormat/>
    <w:rsid w:val="004566C1"/>
    <w:pPr>
      <w:keepNext/>
      <w:spacing w:before="40" w:after="4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4566C1"/>
    <w:pPr>
      <w:keepNext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4566C1"/>
    <w:pPr>
      <w:keepNext/>
      <w:spacing w:before="40" w:after="40"/>
      <w:ind w:left="-104" w:right="-108"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4566C1"/>
    <w:pPr>
      <w:keepNext/>
      <w:spacing w:before="40" w:after="40"/>
      <w:jc w:val="right"/>
      <w:outlineLvl w:val="4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66C1"/>
    <w:rPr>
      <w:rFonts w:ascii="Arial Narrow" w:hAnsi="Arial Narrow"/>
      <w:b/>
      <w:color w:val="000000"/>
      <w:sz w:val="24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4566C1"/>
    <w:rPr>
      <w:rFonts w:ascii="Arial Narrow" w:hAnsi="Arial Narrow"/>
      <w:sz w:val="24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4566C1"/>
    <w:rPr>
      <w:rFonts w:ascii="Arial Narrow" w:hAnsi="Arial Narrow"/>
      <w:b/>
      <w:bCs/>
      <w:sz w:val="24"/>
      <w:lang w:val="en-GB" w:eastAsia="ar-SA"/>
    </w:rPr>
  </w:style>
  <w:style w:type="character" w:customStyle="1" w:styleId="Heading4Char">
    <w:name w:val="Heading 4 Char"/>
    <w:basedOn w:val="DefaultParagraphFont"/>
    <w:link w:val="Heading4"/>
    <w:rsid w:val="004566C1"/>
    <w:rPr>
      <w:rFonts w:ascii="Arial Narrow" w:hAnsi="Arial Narrow"/>
      <w:b/>
      <w:lang w:val="en-GB" w:eastAsia="ar-SA"/>
    </w:rPr>
  </w:style>
  <w:style w:type="character" w:customStyle="1" w:styleId="Heading5Char">
    <w:name w:val="Heading 5 Char"/>
    <w:basedOn w:val="DefaultParagraphFont"/>
    <w:link w:val="Heading5"/>
    <w:rsid w:val="004566C1"/>
    <w:rPr>
      <w:rFonts w:ascii="Arial Narrow" w:hAnsi="Arial Narrow"/>
      <w:b/>
      <w:bCs/>
      <w:sz w:val="22"/>
      <w:lang w:val="en-GB" w:eastAsia="ar-SA"/>
    </w:rPr>
  </w:style>
  <w:style w:type="paragraph" w:customStyle="1" w:styleId="stil1tekst">
    <w:name w:val="stil_1tekst"/>
    <w:basedOn w:val="Normal"/>
    <w:rsid w:val="00591ED2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il2zakon">
    <w:name w:val="stil_2zakon"/>
    <w:basedOn w:val="Normal"/>
    <w:rsid w:val="00591ED2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il3mesto">
    <w:name w:val="stil_3mesto"/>
    <w:basedOn w:val="Normal"/>
    <w:rsid w:val="00591ED2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il6naslov">
    <w:name w:val="stil_6naslov"/>
    <w:basedOn w:val="Normal"/>
    <w:rsid w:val="00591ED2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il4clan">
    <w:name w:val="stil_4clan"/>
    <w:basedOn w:val="Normal"/>
    <w:rsid w:val="00591ED2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il7podnas">
    <w:name w:val="stil_7podnas"/>
    <w:basedOn w:val="Normal"/>
    <w:rsid w:val="00591ED2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stil8podpodnas">
    <w:name w:val="stil_8podpodnas"/>
    <w:basedOn w:val="Normal"/>
    <w:rsid w:val="00591ED2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rasir">
    <w:name w:val="rasir"/>
    <w:basedOn w:val="Normal"/>
    <w:rsid w:val="00591ED2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7634">
          <w:marLeft w:val="0"/>
          <w:marRight w:val="0"/>
          <w:marTop w:val="46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6255</Words>
  <Characters>35658</Characters>
  <Application>Microsoft Office Word</Application>
  <DocSecurity>0</DocSecurity>
  <Lines>297</Lines>
  <Paragraphs>83</Paragraphs>
  <ScaleCrop>false</ScaleCrop>
  <Company/>
  <LinksUpToDate>false</LinksUpToDate>
  <CharactersWithSpaces>41830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</dc:creator>
  <cp:keywords/>
  <dc:description/>
  <cp:lastModifiedBy>Vlada</cp:lastModifiedBy>
  <cp:revision>2</cp:revision>
  <dcterms:created xsi:type="dcterms:W3CDTF">2016-01-19T11:30:00Z</dcterms:created>
  <dcterms:modified xsi:type="dcterms:W3CDTF">2016-01-19T11:30:00Z</dcterms:modified>
</cp:coreProperties>
</file>