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Република Србија                                                 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 Р А Д    Б Е О Г Р А Д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ГРАДСКА ОПШТИНА НОВИ  БЕОГРАД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УПРАВА ГРАДСКЕ ОПШТИНЕ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Одељење за грађевинске и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комуналне послове и инвестиционо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пројектовање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lang w:val="sr-Cyrl-CS"/>
        </w:rPr>
        <w:t>дсек за грађевинске послове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Булевар Михаила Пупина 167</w:t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Нови Београд</w:t>
      </w:r>
    </w:p>
    <w:p w:rsidR="00B01E02" w:rsidRDefault="00B01E02" w:rsidP="00B01E0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Број: </w:t>
      </w:r>
      <w:r>
        <w:rPr>
          <w:rFonts w:ascii="Arial" w:hAnsi="Arial" w:cs="Arial"/>
          <w:b/>
        </w:rPr>
        <w:t>VIII</w:t>
      </w:r>
      <w:r>
        <w:rPr>
          <w:rFonts w:ascii="Arial" w:hAnsi="Arial" w:cs="Arial"/>
          <w:b/>
          <w:lang w:val="sr-Cyrl-CS"/>
        </w:rPr>
        <w:t>-351-529/15</w:t>
      </w:r>
    </w:p>
    <w:p w:rsidR="00B01E02" w:rsidRDefault="00B01E02" w:rsidP="00B01E0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Дана:  07. 08.2015. године</w:t>
      </w:r>
    </w:p>
    <w:p w:rsidR="00B01E02" w:rsidRDefault="00B01E02" w:rsidP="00B01E0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НЉ/ЈП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ind w:firstLine="72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Одељење за грађевинске и комуналне послове и инвестиционо пројектовање Управе Градске Општине Нови Београд, решавајући по захтеву Милошевић Жељка из Београда, </w:t>
      </w:r>
      <w:r>
        <w:rPr>
          <w:rFonts w:ascii="Arial" w:hAnsi="Arial" w:cs="Arial"/>
          <w:highlight w:val="black"/>
          <w:lang w:val="sr-Cyrl-CS"/>
        </w:rPr>
        <w:t>Улица Михајла Тодоровића бр. 20</w:t>
      </w:r>
      <w:r>
        <w:rPr>
          <w:rFonts w:ascii="Arial" w:hAnsi="Arial" w:cs="Arial"/>
          <w:lang w:val="sr-Cyrl-CS"/>
        </w:rPr>
        <w:t xml:space="preserve"> и  ЛАВИНА БГД ДОО, Нови Београд, </w:t>
      </w:r>
      <w:r>
        <w:rPr>
          <w:rFonts w:ascii="Arial" w:hAnsi="Arial" w:cs="Arial"/>
          <w:highlight w:val="black"/>
          <w:lang w:val="sr-Cyrl-CS"/>
        </w:rPr>
        <w:t>Улица Ђорђа Станојевића бр. 9/В</w:t>
      </w:r>
      <w:r>
        <w:rPr>
          <w:rFonts w:ascii="Arial" w:hAnsi="Arial" w:cs="Arial"/>
          <w:lang w:val="sr-Cyrl-CS"/>
        </w:rPr>
        <w:t>, за издавање решења за извођење радова на реконструкцији, адаптацији и спајању локала бр. 1/П, локала 2/П са магацином, локала бр.3/П и локала бр. 6П, ради формирања једног локала бр. 1П , у стамбено-пословној згради, уписане као зграда бр.1, на КП 2896/4 КО Нови Београд у блоку 67 у Улици Ђорђа Станојевића бр. 9/В на Новом Београду, а на основу члана 8ђ. и 145. Закона о планирању и изградњи (''Службени гласник РС', бр. 72/09; 81/09, 64/10-одлука УС, 24/11, 121/12, 42/13 -Одлука Уставног суда, 50/2013-одлука УС, 54/2013, 98/13,-одлука УС, 132/14 и 145/14) и чл. 28. а  у вези чл. 15, чл.16. и чл. 17 Правилника о поступку спровођења обједињење процедуре (''Службени  Гласник РС'', бр22/2015) и члана 192. Закона о општем управном поступку (''Службени лист СРЈ'', бр. 33/97 и 31/01 и ''Сл. гласник РС'' бр.30/2010), доноси</w:t>
      </w:r>
    </w:p>
    <w:p w:rsidR="00B01E02" w:rsidRDefault="00B01E02" w:rsidP="00B01E02">
      <w:pPr>
        <w:ind w:firstLine="720"/>
        <w:jc w:val="both"/>
        <w:rPr>
          <w:rFonts w:ascii="Arial" w:hAnsi="Arial" w:cs="Arial"/>
          <w:lang w:val="sr-Latn-CS"/>
        </w:rPr>
      </w:pPr>
    </w:p>
    <w:p w:rsidR="00B01E02" w:rsidRDefault="00B01E02" w:rsidP="00B01E02">
      <w:pPr>
        <w:ind w:firstLine="720"/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ind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                    </w:t>
      </w:r>
      <w:r>
        <w:rPr>
          <w:rFonts w:ascii="Arial" w:hAnsi="Arial" w:cs="Arial"/>
          <w:b/>
          <w:bCs/>
          <w:lang w:val="sr-Cyrl-CS"/>
        </w:rPr>
        <w:t xml:space="preserve">                Р  Е  Ш  Е  Њ  Е</w:t>
      </w:r>
    </w:p>
    <w:p w:rsidR="00B01E02" w:rsidRDefault="00B01E02" w:rsidP="00B01E02">
      <w:pPr>
        <w:ind w:firstLine="720"/>
        <w:jc w:val="both"/>
        <w:rPr>
          <w:rFonts w:ascii="Arial" w:hAnsi="Arial" w:cs="Arial"/>
          <w:b/>
          <w:color w:val="FF6600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 xml:space="preserve">        </w:t>
      </w:r>
    </w:p>
    <w:p w:rsidR="00B01E02" w:rsidRDefault="00B01E02" w:rsidP="00B01E02">
      <w:pPr>
        <w:spacing w:before="240"/>
        <w:ind w:firstLine="708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ОДОБРАВА СЕ</w:t>
      </w:r>
      <w:r>
        <w:rPr>
          <w:rFonts w:ascii="Arial" w:hAnsi="Arial" w:cs="Arial"/>
          <w:lang w:val="sr-Cyrl-CS"/>
        </w:rPr>
        <w:t xml:space="preserve"> подносиоцу захтева Милошевић Жељку из Београда, </w:t>
      </w:r>
      <w:r>
        <w:rPr>
          <w:rFonts w:ascii="Arial" w:hAnsi="Arial" w:cs="Arial"/>
          <w:highlight w:val="black"/>
          <w:lang w:val="sr-Cyrl-CS"/>
        </w:rPr>
        <w:t>Улица Михајла Тодоровића бр. 20</w:t>
      </w:r>
      <w:r>
        <w:rPr>
          <w:rFonts w:ascii="Arial" w:hAnsi="Arial" w:cs="Arial"/>
          <w:lang w:val="sr-Cyrl-CS"/>
        </w:rPr>
        <w:t xml:space="preserve"> и ЛАВИНА БГД ДОО,МБ: 250632984 Нови Београд, </w:t>
      </w:r>
      <w:r>
        <w:rPr>
          <w:rFonts w:ascii="Arial" w:hAnsi="Arial" w:cs="Arial"/>
          <w:highlight w:val="black"/>
          <w:lang w:val="sr-Cyrl-CS"/>
        </w:rPr>
        <w:t>Улица Ђорђа Станојевића бр. 9/В</w:t>
      </w:r>
      <w:r>
        <w:rPr>
          <w:rFonts w:ascii="Arial" w:hAnsi="Arial" w:cs="Arial"/>
          <w:lang w:val="sr-Cyrl-CS"/>
        </w:rPr>
        <w:t>, извођење радова на реконструкцији, адаптацији и спајању локала бр. 1/П површине 49,00м2, локала 2/П са магацином у подруму површине 49,00м2 , локала бр.3/П површине 25,00м2 и локала бр. 6П површине 48,00м2 у приземљу , ради формирања у један локал бр. 1П , укупне површине П=171,00м2 у приземљу и подруму, од чега је пословни простор у приземљу П=143,59м2 и магацин у подруму П=27,41м2, у стамбено-пословној згради, уписане као зграда бр.1, на КП 2896/4 КО Нови Београд у блоку 67 у Улици Ђорђа Станојевића бр. 9/В на Новом Београду</w:t>
      </w: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Главна свеска и Идејни пројекат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архитектуре, и пројекат конструкције </w:t>
      </w:r>
      <w:r>
        <w:rPr>
          <w:rFonts w:ascii="Arial" w:hAnsi="Arial" w:cs="Arial"/>
          <w:bCs/>
          <w:lang w:val="sr-Cyrl-CS"/>
        </w:rPr>
        <w:t>урађен је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стране Иван Милосављевић ПР, Пројектни биро СТУДИО МИЛОСАВЉЕВИЋ, Смедеревска Паланка , Ул. Раде Шишковић бр. 21..</w:t>
      </w: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-Мишљење Сектора за ванредне ситуације, Управа за ванредне ситуације у Београду 07/9 бр. 217.3-255/15 од 06.05.2015. год.</w:t>
      </w: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szCs w:val="22"/>
          <w:lang w:val="sr-Cyrl-CS"/>
        </w:rPr>
      </w:pPr>
      <w:r>
        <w:rPr>
          <w:rFonts w:ascii="Arial" w:hAnsi="Arial" w:cs="Arial"/>
          <w:szCs w:val="22"/>
          <w:lang w:val="sr-Cyrl-CS"/>
        </w:rPr>
        <w:lastRenderedPageBreak/>
        <w:tab/>
        <w:t xml:space="preserve">  Предрачунска вредност радова износи: 2.328.877,20 динара.</w:t>
      </w: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szCs w:val="22"/>
          <w:lang w:val="sr-Cyrl-CS"/>
        </w:rPr>
      </w:pPr>
    </w:p>
    <w:p w:rsidR="00B01E02" w:rsidRDefault="00B01E02" w:rsidP="00B01E02">
      <w:pPr>
        <w:pStyle w:val="Footer"/>
        <w:tabs>
          <w:tab w:val="clear" w:pos="4320"/>
          <w:tab w:val="clear" w:pos="8640"/>
        </w:tabs>
        <w:rPr>
          <w:rFonts w:ascii="Arial" w:hAnsi="Arial" w:cs="Arial"/>
          <w:lang w:val="sr-Cyrl-CS"/>
        </w:rPr>
      </w:pPr>
    </w:p>
    <w:p w:rsidR="00B01E02" w:rsidRDefault="00B01E02" w:rsidP="00B01E02">
      <w:pPr>
        <w:pStyle w:val="Heading1"/>
      </w:pPr>
      <w:r>
        <w:t>О б р а з л о ж е њ е</w:t>
      </w:r>
    </w:p>
    <w:p w:rsidR="00B01E02" w:rsidRDefault="00B01E02" w:rsidP="00B01E02">
      <w:pPr>
        <w:rPr>
          <w:lang w:val="sr-Cyrl-CS"/>
        </w:rPr>
      </w:pP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ind w:right="-57"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Милошевић Жељко из Београда, Улица Михајла Тодоровића бр. 20 и  ЛАВИНА БГД ДОО, Нови Београд, Улица Ђорђа Станојевића бр. 9/В поднели су захтев овом органу дана 30.07.2015. године, заведен под бројем </w:t>
      </w:r>
      <w:r>
        <w:rPr>
          <w:rFonts w:ascii="Arial" w:hAnsi="Arial" w:cs="Arial"/>
          <w:lang w:val="sr-Latn-CS"/>
        </w:rPr>
        <w:t>VIII-351</w:t>
      </w:r>
      <w:r>
        <w:rPr>
          <w:rFonts w:ascii="Arial" w:hAnsi="Arial" w:cs="Arial"/>
          <w:lang w:val="sr-Cyrl-CS"/>
        </w:rPr>
        <w:t xml:space="preserve">-529/15 за издавање одобрења за извођење радова ближе описаних у диспозитиву овог решења. </w:t>
      </w:r>
    </w:p>
    <w:p w:rsidR="00B01E02" w:rsidRDefault="00B01E02" w:rsidP="00B01E02">
      <w:pPr>
        <w:spacing w:before="240"/>
        <w:ind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 наведени захтев за издавање решења приложена је следећа документација:</w:t>
      </w:r>
    </w:p>
    <w:p w:rsidR="00B01E02" w:rsidRDefault="00B01E02" w:rsidP="00B01E02">
      <w:pPr>
        <w:ind w:right="-57" w:firstLine="720"/>
        <w:jc w:val="both"/>
        <w:rPr>
          <w:rFonts w:ascii="Arial" w:hAnsi="Arial" w:cs="Arial"/>
          <w:b/>
          <w:bCs/>
          <w:color w:val="000000"/>
          <w:lang w:val="sr-Cyrl-CS"/>
        </w:rPr>
      </w:pPr>
    </w:p>
    <w:p w:rsidR="00B01E02" w:rsidRDefault="00B01E02" w:rsidP="00B01E02">
      <w:pPr>
        <w:ind w:right="-57"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-Извод из листа непокретности</w:t>
      </w:r>
      <w:r>
        <w:rPr>
          <w:rFonts w:ascii="Arial" w:hAnsi="Arial" w:cs="Arial"/>
          <w:color w:val="000000"/>
          <w:lang w:val="sr-Cyrl-CS"/>
        </w:rPr>
        <w:t xml:space="preserve"> број: 6310 К.О. Нови Београд , издат од Републичког геодетског завода, Службе за катастар непокретности Нови Београд, број.952-1/15-04181 од 29.05.2015. год. као доказ власништва на предметним пословним просторима, који се налазе у Улици Ђорђа Станојевића бр. 9/В у Новом Београду.</w:t>
      </w:r>
    </w:p>
    <w:p w:rsidR="00B01E02" w:rsidRDefault="00B01E02" w:rsidP="00B01E02">
      <w:pPr>
        <w:numPr>
          <w:ilvl w:val="0"/>
          <w:numId w:val="1"/>
        </w:num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Главна свеска и Идејни пројекат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архитектуре, и пројекат конструкције </w:t>
      </w:r>
      <w:r>
        <w:rPr>
          <w:rFonts w:ascii="Arial" w:hAnsi="Arial" w:cs="Arial"/>
          <w:bCs/>
          <w:lang w:val="sr-Cyrl-CS"/>
        </w:rPr>
        <w:t>урађен је</w:t>
      </w:r>
      <w:r>
        <w:rPr>
          <w:rFonts w:ascii="Arial" w:hAnsi="Arial" w:cs="Arial"/>
          <w:b/>
          <w:bCs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од стране Иван Милосављевић ПР, Пројектни биро СТУДИО МИЛОСАВЉЕВИЋ, Смедеревска Паланка , Ул. Раде Шишковић бр. 21., мат број:</w:t>
      </w:r>
    </w:p>
    <w:p w:rsidR="00B01E02" w:rsidRDefault="00B01E02" w:rsidP="00B01E02">
      <w:pPr>
        <w:tabs>
          <w:tab w:val="left" w:pos="595"/>
        </w:tabs>
        <w:ind w:left="195" w:right="-57"/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-Мишљење Сектора за ванредне ситуације, Управа за ванредне ситуације у Београду 07/9 бр. 217.3-403/15 од 24.07.2015. год.</w:t>
      </w:r>
    </w:p>
    <w:p w:rsidR="00B01E02" w:rsidRDefault="00B01E02" w:rsidP="00B01E02">
      <w:pPr>
        <w:tabs>
          <w:tab w:val="left" w:pos="714"/>
        </w:tabs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01E02" w:rsidRDefault="00B01E02" w:rsidP="00B01E02">
      <w:pPr>
        <w:numPr>
          <w:ilvl w:val="0"/>
          <w:numId w:val="1"/>
        </w:numPr>
        <w:tabs>
          <w:tab w:val="left" w:pos="714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Копија плана парцеле;</w:t>
      </w:r>
    </w:p>
    <w:p w:rsidR="00B01E02" w:rsidRDefault="00B01E02" w:rsidP="00B01E02">
      <w:pPr>
        <w:tabs>
          <w:tab w:val="left" w:pos="714"/>
        </w:tabs>
        <w:ind w:left="195"/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numPr>
          <w:ilvl w:val="0"/>
          <w:numId w:val="1"/>
        </w:numPr>
        <w:tabs>
          <w:tab w:val="left" w:pos="714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Обрачун доприноса за уређење грађевинског земљишта Дирекције за грађевинско земљиште и изградњу Београда бр:47265/96000-</w:t>
      </w:r>
      <w:r>
        <w:rPr>
          <w:rFonts w:ascii="Arial" w:hAnsi="Arial" w:cs="Arial"/>
          <w:lang w:val="sr-Latn-CS"/>
        </w:rPr>
        <w:t xml:space="preserve">VI-3 </w:t>
      </w:r>
      <w:r>
        <w:rPr>
          <w:rFonts w:ascii="Arial" w:hAnsi="Arial" w:cs="Arial"/>
          <w:lang w:val="sr-Cyrl-CS"/>
        </w:rPr>
        <w:t>од 07.08.2015. год, из ког се види да инвеститори немају обавезу плаћања, јер извођењем радова на адаптацији и реконструкцији у оквиру габарита и волумена постојећег легално изграђеног објекта, није дошло до повећања укупне нето површине и промене намене.</w:t>
      </w:r>
    </w:p>
    <w:p w:rsidR="00B01E02" w:rsidRDefault="00B01E02" w:rsidP="00B01E02">
      <w:pPr>
        <w:tabs>
          <w:tab w:val="left" w:pos="714"/>
        </w:tabs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lang w:val="sr-Cyrl-CS"/>
        </w:rPr>
        <w:tab/>
      </w:r>
    </w:p>
    <w:p w:rsidR="00B01E02" w:rsidRDefault="00B01E02" w:rsidP="00B01E02">
      <w:pPr>
        <w:tabs>
          <w:tab w:val="left" w:pos="9600"/>
        </w:tabs>
        <w:ind w:right="-54" w:firstLine="78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Одељење за грађевинске и комуналне послове и инвестиционо пројектовање Управе Градске општине Нови Београд испитало је испуњеност формалних услова за поступање по захтеву бр. VIII-351-52915 који је поднео Милошевић Жељко из Београда, Улица Михајла Тодоровића бр. 20 и  ЛАВИНА БГД ДОО, Нови Београд, Улица Ђорђа Станојевића бр. 9/В и утврдило: да је надлежно за поступање по захтеву, да захтев садржи све прописане податке, да је  подносилац доказао да је лице које је у складу са Законом о планирању и изградњи може бити подносилац захтева, и да су испуњени формални услови за поступање по захтеву, јер је уз захтев приложена комплетна документација прописана Законом о планирању и изградњи и подзаконским актима донетим на основу овог Закона.</w:t>
      </w:r>
    </w:p>
    <w:p w:rsidR="00B01E02" w:rsidRDefault="00B01E02" w:rsidP="00B01E02">
      <w:pPr>
        <w:tabs>
          <w:tab w:val="left" w:pos="9600"/>
        </w:tabs>
        <w:ind w:right="-54" w:firstLine="788"/>
        <w:jc w:val="both"/>
        <w:rPr>
          <w:rFonts w:ascii="Arial" w:hAnsi="Arial" w:cs="Arial"/>
          <w:sz w:val="25"/>
          <w:szCs w:val="25"/>
          <w:lang w:val="sr-Cyrl-CS"/>
        </w:rPr>
      </w:pPr>
    </w:p>
    <w:p w:rsidR="00B01E02" w:rsidRDefault="00B01E02" w:rsidP="00B01E02">
      <w:pPr>
        <w:ind w:right="-57" w:firstLine="72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lastRenderedPageBreak/>
        <w:t>Службено лице-техничке струке овог органа прегледало је списе предмета и донело налаз-1а дана 31.07.2015.године да се са техничке стране може издати решење за извођење радова.</w:t>
      </w:r>
    </w:p>
    <w:p w:rsidR="00B01E02" w:rsidRDefault="00B01E02" w:rsidP="00B01E02">
      <w:pPr>
        <w:ind w:right="-57" w:firstLine="720"/>
        <w:jc w:val="both"/>
        <w:rPr>
          <w:rFonts w:ascii="Arial" w:hAnsi="Arial" w:cs="Arial"/>
          <w:color w:val="000000"/>
          <w:lang w:val="sr-Cyrl-CS"/>
        </w:rPr>
      </w:pPr>
    </w:p>
    <w:p w:rsidR="00B01E02" w:rsidRDefault="00B01E02" w:rsidP="00B01E02">
      <w:pPr>
        <w:tabs>
          <w:tab w:val="left" w:pos="595"/>
        </w:tabs>
        <w:ind w:right="-57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bCs/>
          <w:color w:val="000000"/>
          <w:lang w:val="sr-Cyrl-CS"/>
        </w:rPr>
        <w:tab/>
      </w:r>
      <w:r>
        <w:rPr>
          <w:rFonts w:ascii="Arial" w:hAnsi="Arial" w:cs="Arial"/>
          <w:color w:val="000000"/>
          <w:lang w:val="sr-Cyrl-CS"/>
        </w:rPr>
        <w:t>Поступајући по захтеву и прегледом приложене документације утврђено је да је поднета сва потр</w:t>
      </w:r>
      <w:r>
        <w:rPr>
          <w:rFonts w:ascii="Arial" w:hAnsi="Arial" w:cs="Arial"/>
          <w:color w:val="000000"/>
          <w:lang w:val="sr-Latn-CS"/>
        </w:rPr>
        <w:t>e</w:t>
      </w:r>
      <w:r>
        <w:rPr>
          <w:rFonts w:ascii="Arial" w:hAnsi="Arial" w:cs="Arial"/>
          <w:color w:val="000000"/>
          <w:lang w:val="sr-Cyrl-CS"/>
        </w:rPr>
        <w:t xml:space="preserve">бна документација, односно да су испуњени услови из члана </w:t>
      </w:r>
      <w:r>
        <w:rPr>
          <w:rFonts w:ascii="Arial" w:hAnsi="Arial" w:cs="Arial"/>
          <w:lang w:val="sr-Cyrl-CS"/>
        </w:rPr>
        <w:t>8ђ. и чл.145. Закона о планирању и изградњи (''Службени гласник РС', бр. 72/09; 81/09, 64/10-одлука УС, 24/11, 121/12, 42/13 -Одлука Уставног суда, 50/2013-одлука УС, 54/2013, 98/13,-одлука УС, 132/14 и 145/14) и чл. 28.,а  у вези чл. 15, чл.16. и чл. 17 Правилника о поступку спровођења обједињење процедуре</w:t>
      </w:r>
      <w:r>
        <w:rPr>
          <w:rFonts w:ascii="Arial" w:hAnsi="Arial" w:cs="Arial"/>
          <w:color w:val="000000"/>
          <w:lang w:val="sr-Cyrl-CS"/>
        </w:rPr>
        <w:t>, па је одлучено као у диспозитиву овог решења.</w:t>
      </w:r>
    </w:p>
    <w:p w:rsidR="00B01E02" w:rsidRDefault="00B01E02" w:rsidP="00B01E02">
      <w:pPr>
        <w:ind w:right="-57" w:firstLine="708"/>
        <w:jc w:val="both"/>
        <w:rPr>
          <w:rFonts w:ascii="Arial" w:hAnsi="Arial" w:cs="Arial"/>
          <w:color w:val="000000"/>
          <w:lang w:val="sr-Cyrl-CS"/>
        </w:rPr>
      </w:pPr>
    </w:p>
    <w:p w:rsidR="00B01E02" w:rsidRDefault="00B01E02" w:rsidP="00B01E02">
      <w:pPr>
        <w:ind w:right="-57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Такса за ово решење наплаћена је у износу од 380,00 динара на основу Закона о републичким административним таксама, тарифни број 165. („Сл. гласник РС“, број 43/03,51/03-испр.,61/05,101/05-др.закон, 5/09, 54/09, 50/11, 70/11-усклађени дин.изн. и 55/12-усклађени дин.изн. 93/12, 47/13,65/13 и 57/14 усклађени дин.изн.)</w:t>
      </w:r>
    </w:p>
    <w:p w:rsidR="00B01E02" w:rsidRDefault="00B01E02" w:rsidP="00B01E02">
      <w:pPr>
        <w:ind w:right="-57" w:firstLine="708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B01E02" w:rsidRDefault="00B01E02" w:rsidP="00B01E02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Такса за ово решење наплаћена у износу од 490,00 динара, према тарифном броју 3. Одлуке о локалним административним таксама (Сл. лист града Београда'', бр. 43/07, 53/08, 48/09, 60/09, 45/10, 10/11, 54/11, 65/12 ,50/14 и 77/14). </w:t>
      </w:r>
    </w:p>
    <w:p w:rsidR="00B01E02" w:rsidRDefault="00B01E02" w:rsidP="00B01E02">
      <w:pPr>
        <w:ind w:firstLine="720"/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pStyle w:val="BodyTextIndent2"/>
      </w:pPr>
      <w:r>
        <w:t>Против овог решења може се изјавити жалба Секретаријату за имовинске и правне послове у року од 8 дана од дана пријема решења.</w:t>
      </w:r>
    </w:p>
    <w:p w:rsidR="00B01E02" w:rsidRDefault="00B01E02" w:rsidP="00B01E02">
      <w:pPr>
        <w:pStyle w:val="BodyTextIndent2"/>
      </w:pPr>
    </w:p>
    <w:p w:rsidR="00B01E02" w:rsidRDefault="00B01E02" w:rsidP="00B01E02">
      <w:pPr>
        <w:pStyle w:val="BodyTextIndent2"/>
      </w:pPr>
      <w:r>
        <w:t>Жалба се предаје преко овог органа  са уплаћеном административном таксом у износу од 430,00 динара, према тарифном броју 2, Одлуке о локалним административним таксама (Сл. лист града Београда'', бр. 43/07, 53/08, 48/09, 60/09 и 45/10, 10/11, 54/11 ,65/12, 50/14 и 77/14). Број рачуна:840-742251843-73-Општинске административне таксе, позив на број 97  59-013.</w:t>
      </w:r>
    </w:p>
    <w:p w:rsidR="00B01E02" w:rsidRDefault="00B01E02" w:rsidP="00B01E0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ab/>
      </w:r>
    </w:p>
    <w:p w:rsidR="00B01E02" w:rsidRDefault="00B01E02" w:rsidP="00B01E0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  <w:t xml:space="preserve">Решено у Одељењу за грађевинске и комуналне  послове и инвестиционо пројектовање Управе Градске општине Нови Београд под бројем </w:t>
      </w:r>
      <w:r>
        <w:rPr>
          <w:rFonts w:ascii="Arial" w:hAnsi="Arial" w:cs="Arial"/>
          <w:b/>
          <w:bCs/>
        </w:rPr>
        <w:t>VIII</w:t>
      </w:r>
      <w:r>
        <w:rPr>
          <w:rFonts w:ascii="Arial" w:hAnsi="Arial" w:cs="Arial"/>
          <w:b/>
          <w:bCs/>
          <w:lang w:val="sr-Cyrl-CS"/>
        </w:rPr>
        <w:t>-351-529/15 дана 07. 08. 2015. године.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НАЧЕЛНИК ОДЕЉЕЊА</w:t>
      </w:r>
    </w:p>
    <w:p w:rsidR="00B01E02" w:rsidRDefault="00B01E02" w:rsidP="00B01E02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ДОСТАВИТИ: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   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Живоратка Васић</w:t>
      </w:r>
      <w:r>
        <w:rPr>
          <w:rFonts w:ascii="Arial" w:hAnsi="Arial" w:cs="Arial"/>
          <w:b/>
          <w:lang w:val="sr-Cyrl-CS"/>
        </w:rPr>
        <w:tab/>
        <w:t xml:space="preserve"> </w:t>
      </w:r>
    </w:p>
    <w:p w:rsidR="00B01E02" w:rsidRDefault="00B01E02" w:rsidP="00B01E0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</w:p>
    <w:p w:rsidR="00B01E02" w:rsidRDefault="00B01E02" w:rsidP="00B01E02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-Инвеститору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                                                                   </w:t>
      </w:r>
    </w:p>
    <w:p w:rsidR="00B01E02" w:rsidRDefault="00B01E02" w:rsidP="00B01E02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-Грађевинској инспекцији (пре и после правноснажности)        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-Уз списе предмета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-Архиви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-Завод за информатику и статистику ( за Сању Радојчић)</w:t>
      </w:r>
    </w:p>
    <w:p w:rsidR="00B01E02" w:rsidRDefault="00B01E02" w:rsidP="00B01E02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lang w:val="sr-Cyrl-CS"/>
        </w:rPr>
        <w:t xml:space="preserve">     - Управи прихода -</w:t>
      </w:r>
      <w:r>
        <w:rPr>
          <w:rFonts w:ascii="Arial" w:hAnsi="Arial" w:cs="Arial"/>
          <w:sz w:val="22"/>
          <w:szCs w:val="22"/>
          <w:lang w:val="sr-Cyrl-CS"/>
        </w:rPr>
        <w:t xml:space="preserve"> Одељење Нови Београд.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 Дирекцији за грађевинско земљиште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-Служби за катастар непокретности Нови Београд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</w:rPr>
        <w:t>QMS</w:t>
      </w:r>
      <w:r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</w:rPr>
        <w:t>RP</w:t>
      </w:r>
      <w:r>
        <w:rPr>
          <w:rFonts w:ascii="Arial" w:hAnsi="Arial" w:cs="Arial"/>
          <w:b/>
          <w:lang w:val="sr-Cyrl-CS"/>
        </w:rPr>
        <w:t>-08-002.03</w:t>
      </w:r>
      <w:r>
        <w:rPr>
          <w:rFonts w:ascii="Arial" w:hAnsi="Arial" w:cs="Arial"/>
          <w:lang w:val="sr-Cyrl-CS"/>
        </w:rPr>
        <w:t xml:space="preserve">                   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                             </w:t>
      </w:r>
    </w:p>
    <w:p w:rsidR="00B01E02" w:rsidRDefault="00B01E02" w:rsidP="00B01E02">
      <w:pPr>
        <w:jc w:val="both"/>
        <w:rPr>
          <w:rFonts w:ascii="Arial" w:hAnsi="Arial" w:cs="Arial"/>
          <w:lang w:val="sr-Cyrl-CS"/>
        </w:rPr>
      </w:pPr>
    </w:p>
    <w:p w:rsidR="00B01E02" w:rsidRDefault="00B01E02" w:rsidP="00B01E02">
      <w:pPr>
        <w:ind w:left="4956" w:hanging="4956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  </w:t>
      </w:r>
      <w:r>
        <w:rPr>
          <w:rFonts w:ascii="Arial" w:hAnsi="Arial" w:cs="Arial"/>
          <w:lang w:val="sr-Cyrl-CS"/>
        </w:rPr>
        <w:tab/>
        <w:t xml:space="preserve">                          </w:t>
      </w:r>
    </w:p>
    <w:p w:rsidR="00B01E02" w:rsidRDefault="00B01E02" w:rsidP="00B01E02">
      <w:pPr>
        <w:ind w:left="566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</w:t>
      </w:r>
    </w:p>
    <w:p w:rsidR="00B01E02" w:rsidRDefault="00B01E02" w:rsidP="00B01E02">
      <w:pPr>
        <w:ind w:left="5664"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B01E02" w:rsidRDefault="00B01E02" w:rsidP="00B01E02">
      <w:pPr>
        <w:jc w:val="both"/>
        <w:rPr>
          <w:rFonts w:ascii="Arial" w:hAnsi="Arial" w:cs="Arial"/>
          <w:lang w:val="sr-Latn-CS"/>
        </w:rPr>
      </w:pPr>
    </w:p>
    <w:p w:rsidR="00B01E02" w:rsidRDefault="00B01E02" w:rsidP="00B01E02">
      <w:pPr>
        <w:rPr>
          <w:lang w:val="sr-Cyrl-CS"/>
        </w:rPr>
      </w:pPr>
    </w:p>
    <w:p w:rsidR="00B01E02" w:rsidRDefault="00B01E02" w:rsidP="00B01E02">
      <w:pPr>
        <w:rPr>
          <w:lang w:val="sr-Cyrl-CS"/>
        </w:rPr>
      </w:pPr>
    </w:p>
    <w:p w:rsidR="00B01E02" w:rsidRDefault="00B01E02" w:rsidP="00B01E02">
      <w:pPr>
        <w:rPr>
          <w:lang w:val="sr-Cyrl-CS"/>
        </w:rPr>
      </w:pPr>
    </w:p>
    <w:p w:rsidR="00B01E02" w:rsidRDefault="00B01E02" w:rsidP="00B01E02">
      <w:pPr>
        <w:rPr>
          <w:lang w:val="sr-Cyrl-CS"/>
        </w:rPr>
      </w:pPr>
    </w:p>
    <w:p w:rsidR="00EC7AE8" w:rsidRDefault="00EC7AE8"/>
    <w:sectPr w:rsidR="00EC7AE8" w:rsidSect="00EE7A1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9" w:right="1260" w:bottom="89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6DD" w:rsidRDefault="002246DD" w:rsidP="00EE7A1F">
      <w:r>
        <w:separator/>
      </w:r>
    </w:p>
  </w:endnote>
  <w:endnote w:type="continuationSeparator" w:id="0">
    <w:p w:rsidR="002246DD" w:rsidRDefault="002246DD" w:rsidP="00EE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F" w:rsidRDefault="00EE7A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A1F" w:rsidRDefault="00EE7A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F" w:rsidRDefault="00EE7A1F">
    <w:pPr>
      <w:pStyle w:val="Footer"/>
      <w:framePr w:wrap="around" w:vAnchor="text" w:hAnchor="margin" w:xAlign="center" w:y="1"/>
      <w:rPr>
        <w:rStyle w:val="PageNumber"/>
      </w:rPr>
    </w:pPr>
  </w:p>
  <w:p w:rsidR="00EE7A1F" w:rsidRDefault="00EE7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6DD" w:rsidRDefault="002246DD" w:rsidP="00EE7A1F">
      <w:r>
        <w:separator/>
      </w:r>
    </w:p>
  </w:footnote>
  <w:footnote w:type="continuationSeparator" w:id="0">
    <w:p w:rsidR="002246DD" w:rsidRDefault="002246DD" w:rsidP="00EE7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F" w:rsidRDefault="00EE7A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E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A1F" w:rsidRDefault="00EE7A1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A1F" w:rsidRDefault="00EE7A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1E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A46">
      <w:rPr>
        <w:rStyle w:val="PageNumber"/>
        <w:noProof/>
      </w:rPr>
      <w:t>4</w:t>
    </w:r>
    <w:r>
      <w:rPr>
        <w:rStyle w:val="PageNumber"/>
      </w:rPr>
      <w:fldChar w:fldCharType="end"/>
    </w:r>
  </w:p>
  <w:p w:rsidR="00EE7A1F" w:rsidRDefault="00EE7A1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7E"/>
    <w:multiLevelType w:val="hybridMultilevel"/>
    <w:tmpl w:val="D4DA277C"/>
    <w:lvl w:ilvl="0" w:tplc="65F008E6">
      <w:numFmt w:val="bullet"/>
      <w:lvlText w:val="-"/>
      <w:lvlJc w:val="left"/>
      <w:pPr>
        <w:tabs>
          <w:tab w:val="num" w:pos="810"/>
        </w:tabs>
        <w:ind w:left="810" w:hanging="615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E02"/>
    <w:rsid w:val="002246DD"/>
    <w:rsid w:val="00B01E02"/>
    <w:rsid w:val="00EC7AE8"/>
    <w:rsid w:val="00EE7A1F"/>
    <w:rsid w:val="00F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1E02"/>
    <w:pPr>
      <w:keepNext/>
      <w:ind w:left="720" w:hanging="720"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E02"/>
    <w:rPr>
      <w:rFonts w:ascii="Arial" w:eastAsia="Times New Roman" w:hAnsi="Arial" w:cs="Arial"/>
      <w:b/>
      <w:bCs/>
      <w:sz w:val="24"/>
      <w:szCs w:val="24"/>
      <w:lang w:val="sr-Cyrl-CS"/>
    </w:rPr>
  </w:style>
  <w:style w:type="paragraph" w:styleId="Footer">
    <w:name w:val="footer"/>
    <w:basedOn w:val="Normal"/>
    <w:link w:val="FooterChar"/>
    <w:semiHidden/>
    <w:rsid w:val="00B0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B01E02"/>
  </w:style>
  <w:style w:type="paragraph" w:styleId="Header">
    <w:name w:val="header"/>
    <w:basedOn w:val="Normal"/>
    <w:link w:val="HeaderChar"/>
    <w:semiHidden/>
    <w:rsid w:val="00B0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01E0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01E02"/>
    <w:pPr>
      <w:ind w:firstLine="720"/>
      <w:jc w:val="both"/>
    </w:pPr>
    <w:rPr>
      <w:rFonts w:ascii="Arial" w:hAnsi="Arial" w:cs="Arial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01E02"/>
    <w:rPr>
      <w:rFonts w:ascii="Arial" w:eastAsia="Times New Roman" w:hAnsi="Arial" w:cs="Arial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1139</Words>
  <Characters>6493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2015-08-12T07:27:00Z</dcterms:created>
  <dcterms:modified xsi:type="dcterms:W3CDTF">2015-08-12T07:38:00Z</dcterms:modified>
</cp:coreProperties>
</file>